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FF0000"/>
          <w:sz w:val="28"/>
          <w:szCs w:val="28"/>
        </w:rPr>
      </w:pPr>
      <w:bookmarkStart w:id="0" w:name="_Toc28624"/>
      <w:bookmarkStart w:id="1" w:name="_Toc18202"/>
      <w:bookmarkStart w:id="2" w:name="_Toc15132"/>
      <w:bookmarkStart w:id="3" w:name="_Toc7469"/>
      <w:bookmarkStart w:id="4" w:name="_Toc9934"/>
      <w:bookmarkStart w:id="5" w:name="_Toc16028"/>
    </w:p>
    <w:p>
      <w:pPr>
        <w:snapToGrid w:val="0"/>
        <w:spacing w:line="360" w:lineRule="auto"/>
        <w:jc w:val="center"/>
        <w:rPr>
          <w:b/>
          <w:sz w:val="32"/>
          <w:szCs w:val="32"/>
        </w:rPr>
      </w:pPr>
      <w:r>
        <w:rPr>
          <w:rFonts w:hint="eastAsia"/>
          <w:b/>
          <w:sz w:val="32"/>
          <w:szCs w:val="32"/>
        </w:rPr>
        <w:t>富顺县中医医院</w:t>
      </w:r>
    </w:p>
    <w:p>
      <w:pPr>
        <w:snapToGrid w:val="0"/>
        <w:spacing w:line="360" w:lineRule="auto"/>
        <w:jc w:val="center"/>
        <w:rPr>
          <w:b/>
          <w:sz w:val="28"/>
          <w:szCs w:val="28"/>
        </w:rPr>
      </w:pPr>
      <w:r>
        <w:rPr>
          <w:rFonts w:hint="eastAsia"/>
          <w:b/>
          <w:sz w:val="28"/>
          <w:szCs w:val="28"/>
        </w:rPr>
        <w:t>全院中央空调、手术室洁净空调、精密空调、净化设备、</w:t>
      </w:r>
    </w:p>
    <w:p>
      <w:pPr>
        <w:snapToGrid w:val="0"/>
        <w:spacing w:line="360" w:lineRule="auto"/>
        <w:jc w:val="center"/>
        <w:rPr>
          <w:b/>
          <w:bCs/>
          <w:sz w:val="28"/>
          <w:szCs w:val="28"/>
        </w:rPr>
      </w:pPr>
      <w:r>
        <w:rPr>
          <w:rFonts w:hint="eastAsia"/>
          <w:b/>
          <w:sz w:val="28"/>
          <w:szCs w:val="28"/>
        </w:rPr>
        <w:t>新风设备、分体式空调等维保</w:t>
      </w:r>
      <w:r>
        <w:rPr>
          <w:rFonts w:hint="eastAsia"/>
          <w:b/>
          <w:bCs/>
          <w:sz w:val="28"/>
          <w:szCs w:val="28"/>
        </w:rPr>
        <w:t>服务</w:t>
      </w:r>
      <w:r>
        <w:rPr>
          <w:rFonts w:hint="eastAsia"/>
          <w:b/>
          <w:bCs/>
          <w:sz w:val="28"/>
          <w:szCs w:val="28"/>
          <w:lang w:val="en-US" w:eastAsia="zh-CN"/>
        </w:rPr>
        <w:t>市场调研</w:t>
      </w:r>
      <w:bookmarkStart w:id="13" w:name="_GoBack"/>
      <w:bookmarkEnd w:id="13"/>
      <w:r>
        <w:rPr>
          <w:rFonts w:hint="eastAsia"/>
          <w:b/>
          <w:bCs/>
          <w:sz w:val="28"/>
          <w:szCs w:val="28"/>
        </w:rPr>
        <w:t>需求</w:t>
      </w:r>
    </w:p>
    <w:p>
      <w:pPr>
        <w:spacing w:line="312" w:lineRule="auto"/>
        <w:rPr>
          <w:spacing w:val="-10"/>
        </w:rPr>
      </w:pPr>
      <w:r>
        <w:rPr>
          <w:rFonts w:hint="eastAsia"/>
          <w:b/>
          <w:bCs/>
          <w:spacing w:val="-10"/>
        </w:rPr>
        <w:t>一、采购人：</w:t>
      </w:r>
      <w:r>
        <w:rPr>
          <w:rFonts w:hint="eastAsia"/>
          <w:spacing w:val="-10"/>
        </w:rPr>
        <w:t>富顺县中医医院（同心院区、富达院区）</w:t>
      </w:r>
    </w:p>
    <w:p>
      <w:pPr>
        <w:spacing w:line="312" w:lineRule="auto"/>
        <w:ind w:left="382" w:hanging="382" w:hangingChars="200"/>
        <w:rPr>
          <w:bCs/>
        </w:rPr>
      </w:pPr>
      <w:r>
        <w:rPr>
          <w:rFonts w:hint="eastAsia"/>
          <w:b/>
          <w:bCs/>
          <w:spacing w:val="-10"/>
        </w:rPr>
        <w:t>二、项目名称:</w:t>
      </w:r>
      <w:r>
        <w:rPr>
          <w:rFonts w:hint="eastAsia"/>
          <w:spacing w:val="-10"/>
        </w:rPr>
        <w:t>全院暖通设备</w:t>
      </w:r>
      <w:r>
        <w:rPr>
          <w:rFonts w:hint="eastAsia"/>
          <w:color w:val="auto"/>
          <w:spacing w:val="-10"/>
        </w:rPr>
        <w:t>(含分体式空调)</w:t>
      </w:r>
      <w:r>
        <w:rPr>
          <w:rFonts w:hint="eastAsia"/>
          <w:spacing w:val="-10"/>
        </w:rPr>
        <w:t>维保</w:t>
      </w:r>
      <w:r>
        <w:rPr>
          <w:rFonts w:hint="eastAsia"/>
          <w:bCs/>
          <w:spacing w:val="-10"/>
        </w:rPr>
        <w:t>服务采购</w:t>
      </w:r>
    </w:p>
    <w:p>
      <w:pPr>
        <w:spacing w:line="312" w:lineRule="auto"/>
        <w:rPr>
          <w:spacing w:val="-10"/>
        </w:rPr>
      </w:pPr>
      <w:r>
        <w:rPr>
          <w:rFonts w:hint="eastAsia"/>
          <w:b/>
          <w:bCs/>
          <w:spacing w:val="-10"/>
        </w:rPr>
        <w:t>三、采购方式及服务时间：</w:t>
      </w:r>
      <w:r>
        <w:rPr>
          <w:rFonts w:hint="eastAsia"/>
          <w:spacing w:val="-10"/>
        </w:rPr>
        <w:t>竞争性谈判，服务时间：一年</w:t>
      </w:r>
    </w:p>
    <w:p>
      <w:pPr>
        <w:spacing w:line="312" w:lineRule="auto"/>
        <w:rPr>
          <w:spacing w:val="-10"/>
        </w:rPr>
      </w:pPr>
      <w:r>
        <w:rPr>
          <w:rFonts w:hint="eastAsia"/>
          <w:b/>
          <w:bCs/>
        </w:rPr>
        <w:t>四</w:t>
      </w:r>
      <w:r>
        <w:rPr>
          <w:rFonts w:hint="eastAsia"/>
          <w:b/>
          <w:bCs/>
          <w:spacing w:val="-10"/>
        </w:rPr>
        <w:t>、供应商的特殊资质要求</w:t>
      </w:r>
    </w:p>
    <w:p>
      <w:pPr>
        <w:widowControl/>
        <w:numPr>
          <w:ilvl w:val="0"/>
          <w:numId w:val="1"/>
        </w:numPr>
        <w:spacing w:after="200" w:line="312" w:lineRule="auto"/>
        <w:jc w:val="left"/>
        <w:rPr>
          <w:rFonts w:ascii="宋体" w:hAnsi="宋体"/>
        </w:rPr>
      </w:pPr>
      <w:r>
        <w:rPr>
          <w:rFonts w:ascii="宋体" w:hAnsi="宋体"/>
        </w:rPr>
        <w:t>为保证本项目能得到有效的技术支持</w:t>
      </w:r>
      <w:r>
        <w:rPr>
          <w:rFonts w:hint="eastAsia" w:ascii="宋体" w:hAnsi="宋体"/>
        </w:rPr>
        <w:t>供应商拟配备本项目维保人员持有国家政府相关职能管理部门颁发的制冷设备维修工证或制</w:t>
      </w:r>
      <w:r>
        <w:rPr>
          <w:rFonts w:ascii="宋体" w:hAnsi="宋体"/>
        </w:rPr>
        <w:t>冷</w:t>
      </w:r>
      <w:r>
        <w:rPr>
          <w:rFonts w:hint="eastAsia" w:ascii="宋体" w:hAnsi="宋体"/>
        </w:rPr>
        <w:t>设备安装修理作业证（提供相应资质证书）。</w:t>
      </w:r>
    </w:p>
    <w:p>
      <w:pPr>
        <w:spacing w:line="312" w:lineRule="auto"/>
        <w:rPr>
          <w:spacing w:val="-10"/>
        </w:rPr>
      </w:pPr>
      <w:r>
        <w:rPr>
          <w:rFonts w:hint="eastAsia"/>
          <w:b/>
          <w:bCs/>
        </w:rPr>
        <w:t>五、参加招投标的供应商应具备下列条件：</w:t>
      </w:r>
    </w:p>
    <w:p>
      <w:pPr>
        <w:spacing w:line="312" w:lineRule="auto"/>
        <w:rPr>
          <w:spacing w:val="-10"/>
        </w:rPr>
      </w:pPr>
      <w:r>
        <w:rPr>
          <w:rFonts w:hint="eastAsia"/>
          <w:spacing w:val="-10"/>
        </w:rPr>
        <w:t>（1）具有独立承担民事责任的能力；</w:t>
      </w:r>
    </w:p>
    <w:p>
      <w:pPr>
        <w:spacing w:line="312" w:lineRule="auto"/>
        <w:rPr>
          <w:spacing w:val="-10"/>
        </w:rPr>
      </w:pPr>
      <w:r>
        <w:rPr>
          <w:rFonts w:hint="eastAsia"/>
          <w:spacing w:val="-10"/>
        </w:rPr>
        <w:t>（2）具有良好的商业信誉和健全的财务会计制度；</w:t>
      </w:r>
    </w:p>
    <w:p>
      <w:pPr>
        <w:spacing w:line="312" w:lineRule="auto"/>
        <w:rPr>
          <w:spacing w:val="-10"/>
        </w:rPr>
      </w:pPr>
      <w:r>
        <w:rPr>
          <w:rFonts w:hint="eastAsia"/>
          <w:spacing w:val="-10"/>
        </w:rPr>
        <w:t>（3）具有履行合同所必需的设备和专业技术能力；</w:t>
      </w:r>
    </w:p>
    <w:p>
      <w:pPr>
        <w:spacing w:line="312" w:lineRule="auto"/>
        <w:rPr>
          <w:spacing w:val="-10"/>
        </w:rPr>
      </w:pPr>
      <w:r>
        <w:rPr>
          <w:rFonts w:hint="eastAsia"/>
          <w:spacing w:val="-10"/>
        </w:rPr>
        <w:t>（4）具有依法缴纳税收和社会保障资金的良好记录；</w:t>
      </w:r>
    </w:p>
    <w:p>
      <w:pPr>
        <w:spacing w:line="312" w:lineRule="auto"/>
        <w:rPr>
          <w:spacing w:val="-10"/>
        </w:rPr>
      </w:pPr>
      <w:r>
        <w:rPr>
          <w:rFonts w:hint="eastAsia"/>
          <w:spacing w:val="-10"/>
        </w:rPr>
        <w:t>（5）参加政府采购活动的近三年内，在经营活动中没有重大违法记录；</w:t>
      </w:r>
    </w:p>
    <w:p>
      <w:pPr>
        <w:spacing w:line="312" w:lineRule="auto"/>
        <w:rPr>
          <w:spacing w:val="-10"/>
        </w:rPr>
      </w:pPr>
      <w:r>
        <w:rPr>
          <w:rFonts w:hint="eastAsia"/>
          <w:spacing w:val="-10"/>
        </w:rPr>
        <w:t>（6）法律、行政法规规定的其他条件；</w:t>
      </w:r>
    </w:p>
    <w:p>
      <w:pPr>
        <w:spacing w:line="312" w:lineRule="auto"/>
        <w:rPr>
          <w:spacing w:val="-10"/>
        </w:rPr>
      </w:pPr>
      <w:r>
        <w:rPr>
          <w:rFonts w:hint="eastAsia"/>
          <w:spacing w:val="-10"/>
        </w:rPr>
        <w:t>（7）参加政府采购活动的供应商、法定代表人或主要负责人不得具有行贿犯罪记录。</w:t>
      </w:r>
    </w:p>
    <w:p>
      <w:pPr>
        <w:pStyle w:val="108"/>
        <w:ind w:firstLine="0" w:firstLineChars="0"/>
        <w:jc w:val="left"/>
        <w:rPr>
          <w:rFonts w:ascii="Times New Roman" w:hAnsi="Times New Roman"/>
          <w:b/>
          <w:spacing w:val="-10"/>
          <w:kern w:val="2"/>
          <w:sz w:val="21"/>
          <w:szCs w:val="24"/>
        </w:rPr>
      </w:pPr>
      <w:r>
        <w:rPr>
          <w:rFonts w:hint="eastAsia" w:ascii="Times New Roman" w:hAnsi="Times New Roman"/>
          <w:b/>
          <w:spacing w:val="-10"/>
          <w:kern w:val="2"/>
          <w:sz w:val="21"/>
          <w:szCs w:val="24"/>
        </w:rPr>
        <w:t>六、现场查看：</w:t>
      </w:r>
    </w:p>
    <w:p>
      <w:pPr>
        <w:pStyle w:val="108"/>
        <w:ind w:firstLine="157" w:firstLineChars="83"/>
        <w:jc w:val="left"/>
        <w:rPr>
          <w:rFonts w:ascii="Times New Roman" w:hAnsi="Times New Roman"/>
          <w:spacing w:val="-10"/>
          <w:kern w:val="2"/>
          <w:sz w:val="21"/>
          <w:szCs w:val="24"/>
        </w:rPr>
      </w:pPr>
      <w:r>
        <w:rPr>
          <w:rFonts w:hint="eastAsia" w:ascii="Times New Roman" w:hAnsi="Times New Roman"/>
          <w:spacing w:val="-10"/>
          <w:kern w:val="2"/>
          <w:sz w:val="21"/>
          <w:szCs w:val="24"/>
        </w:rPr>
        <w:t>1、时间：2025年</w:t>
      </w:r>
      <w:r>
        <w:rPr>
          <w:rFonts w:hint="eastAsia" w:ascii="Times New Roman" w:hAnsi="Times New Roman"/>
          <w:spacing w:val="-10"/>
          <w:kern w:val="2"/>
          <w:sz w:val="21"/>
          <w:szCs w:val="24"/>
          <w:lang w:val="en-US" w:eastAsia="zh-CN"/>
        </w:rPr>
        <w:t>4</w:t>
      </w:r>
      <w:r>
        <w:rPr>
          <w:rFonts w:hint="eastAsia" w:ascii="Times New Roman" w:hAnsi="Times New Roman"/>
          <w:spacing w:val="-10"/>
          <w:kern w:val="2"/>
          <w:sz w:val="21"/>
          <w:szCs w:val="24"/>
        </w:rPr>
        <w:t>月</w:t>
      </w:r>
      <w:r>
        <w:rPr>
          <w:rFonts w:hint="eastAsia" w:ascii="Times New Roman" w:hAnsi="Times New Roman"/>
          <w:spacing w:val="-10"/>
          <w:kern w:val="2"/>
          <w:sz w:val="21"/>
          <w:szCs w:val="24"/>
          <w:lang w:val="en-US" w:eastAsia="zh-CN"/>
        </w:rPr>
        <w:t>25</w:t>
      </w:r>
      <w:r>
        <w:rPr>
          <w:rFonts w:hint="eastAsia" w:ascii="Times New Roman" w:hAnsi="Times New Roman"/>
          <w:spacing w:val="-10"/>
          <w:kern w:val="2"/>
          <w:sz w:val="21"/>
          <w:szCs w:val="24"/>
        </w:rPr>
        <w:t>日15:00时   地点：同心院区</w:t>
      </w:r>
    </w:p>
    <w:p>
      <w:pPr>
        <w:pStyle w:val="108"/>
        <w:ind w:firstLine="157" w:firstLineChars="83"/>
        <w:jc w:val="left"/>
        <w:rPr>
          <w:rFonts w:ascii="Times New Roman" w:hAnsi="Times New Roman"/>
          <w:spacing w:val="-10"/>
          <w:kern w:val="2"/>
          <w:sz w:val="21"/>
          <w:szCs w:val="24"/>
        </w:rPr>
      </w:pPr>
      <w:r>
        <w:rPr>
          <w:rFonts w:hint="eastAsia" w:ascii="Times New Roman" w:hAnsi="Times New Roman"/>
          <w:spacing w:val="-10"/>
          <w:kern w:val="2"/>
          <w:sz w:val="21"/>
          <w:szCs w:val="24"/>
        </w:rPr>
        <w:t>2、联系人：洪先生：18990072448</w:t>
      </w:r>
    </w:p>
    <w:p>
      <w:pPr>
        <w:pStyle w:val="2"/>
      </w:pPr>
    </w:p>
    <w:p>
      <w:pPr>
        <w:pStyle w:val="30"/>
        <w:spacing w:beforeLines="50" w:afterLines="100" w:line="360" w:lineRule="auto"/>
        <w:jc w:val="center"/>
        <w:outlineLvl w:val="0"/>
        <w:rPr>
          <w:rFonts w:ascii="仿宋" w:hAnsi="仿宋" w:eastAsia="仿宋" w:cs="仿宋"/>
          <w:b/>
          <w:bCs/>
          <w:kern w:val="2"/>
          <w:sz w:val="36"/>
          <w:szCs w:val="36"/>
        </w:rPr>
      </w:pPr>
    </w:p>
    <w:p>
      <w:pPr>
        <w:pStyle w:val="30"/>
        <w:spacing w:beforeLines="50" w:afterLines="100" w:line="360" w:lineRule="auto"/>
        <w:jc w:val="center"/>
        <w:outlineLvl w:val="0"/>
        <w:rPr>
          <w:rFonts w:ascii="仿宋" w:hAnsi="仿宋" w:eastAsia="仿宋" w:cs="仿宋"/>
          <w:b/>
          <w:bCs/>
          <w:kern w:val="2"/>
          <w:sz w:val="36"/>
          <w:szCs w:val="36"/>
        </w:rPr>
      </w:pPr>
      <w:r>
        <w:rPr>
          <w:rFonts w:hint="eastAsia" w:ascii="仿宋" w:hAnsi="仿宋" w:eastAsia="仿宋" w:cs="仿宋"/>
          <w:b/>
          <w:bCs/>
          <w:kern w:val="2"/>
          <w:sz w:val="36"/>
          <w:szCs w:val="36"/>
        </w:rPr>
        <w:t>采购项目内容及商务要求</w:t>
      </w:r>
      <w:bookmarkEnd w:id="0"/>
      <w:bookmarkEnd w:id="1"/>
      <w:bookmarkEnd w:id="2"/>
      <w:bookmarkEnd w:id="3"/>
      <w:bookmarkEnd w:id="4"/>
      <w:bookmarkEnd w:id="5"/>
    </w:p>
    <w:p>
      <w:pPr>
        <w:pStyle w:val="6"/>
        <w:spacing w:beforeLines="100" w:line="360" w:lineRule="auto"/>
        <w:ind w:firstLine="236" w:firstLineChars="98"/>
        <w:rPr>
          <w:rFonts w:ascii="仿宋" w:hAnsi="仿宋" w:eastAsia="仿宋" w:cs="仿宋"/>
          <w:bCs w:val="0"/>
          <w:sz w:val="24"/>
        </w:rPr>
      </w:pPr>
      <w:bookmarkStart w:id="6" w:name="_Toc217446094"/>
      <w:r>
        <w:rPr>
          <w:rFonts w:hint="eastAsia" w:ascii="仿宋" w:hAnsi="仿宋" w:eastAsia="仿宋" w:cs="仿宋"/>
          <w:sz w:val="24"/>
        </w:rPr>
        <w:t>一、项目概述</w:t>
      </w:r>
      <w:bookmarkEnd w:id="6"/>
    </w:p>
    <w:p>
      <w:pPr>
        <w:spacing w:line="360" w:lineRule="auto"/>
        <w:ind w:firstLine="480" w:firstLineChars="200"/>
        <w:jc w:val="left"/>
        <w:rPr>
          <w:rFonts w:ascii="仿宋" w:hAnsi="仿宋" w:eastAsia="仿宋" w:cs="仿宋"/>
          <w:b/>
          <w:sz w:val="40"/>
          <w:szCs w:val="40"/>
        </w:rPr>
      </w:pPr>
      <w:bookmarkStart w:id="7" w:name="_Toc18538"/>
      <w:r>
        <w:rPr>
          <w:rFonts w:hint="eastAsia" w:ascii="仿宋" w:hAnsi="仿宋" w:eastAsia="仿宋" w:cs="仿宋"/>
          <w:sz w:val="24"/>
        </w:rPr>
        <w:t>富顺县中医医院（同心院区、富达路院区）为确保医院中央空调、手术室洁净空调、精密空调、净化设备、新风设备、</w:t>
      </w:r>
      <w:r>
        <w:rPr>
          <w:rFonts w:hint="eastAsia" w:ascii="仿宋" w:hAnsi="仿宋" w:eastAsia="仿宋" w:cs="仿宋"/>
          <w:b/>
          <w:color w:val="FF0000"/>
          <w:sz w:val="24"/>
        </w:rPr>
        <w:t>分体式空调</w:t>
      </w:r>
      <w:r>
        <w:rPr>
          <w:rFonts w:hint="eastAsia" w:ascii="仿宋" w:hAnsi="仿宋" w:eastAsia="仿宋" w:cs="仿宋"/>
          <w:sz w:val="24"/>
        </w:rPr>
        <w:t>等系统的设备始终处于良好的运行状态，洁净净手术室的七大洁净指标(温湿度、风速或换气次数、噪声、压差、照度、尘埃粒子)符合《医院洁净手术部建筑技术规范》GB50333-2013标准、《医院空气净化管理规范》WS/T368-2012、《公共场所集中空调通风系统清洗消毒规范》（WS/T 10005—2023）标准及符合《中华人民共和国床染病防治法》《公共场所卫生管理条例》及其《实施条例》《四川公共场所卫生管理办法》。同时达到节能降耗降低运行成本和延长使用寿命，让医务人员和病员，有更好的工作环境和就医环境。</w:t>
      </w:r>
    </w:p>
    <w:p>
      <w:pPr>
        <w:spacing w:line="40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二、</w:t>
      </w:r>
      <w:bookmarkEnd w:id="7"/>
      <w:r>
        <w:rPr>
          <w:rFonts w:hint="eastAsia" w:ascii="仿宋" w:hAnsi="仿宋" w:eastAsia="仿宋" w:cs="仿宋"/>
          <w:b/>
          <w:bCs/>
          <w:sz w:val="24"/>
        </w:rPr>
        <w:t>采购标的</w:t>
      </w:r>
    </w:p>
    <w:tbl>
      <w:tblPr>
        <w:tblStyle w:val="32"/>
        <w:tblW w:w="8895" w:type="dxa"/>
        <w:jc w:val="center"/>
        <w:tblLayout w:type="fixed"/>
        <w:tblCellMar>
          <w:top w:w="0" w:type="dxa"/>
          <w:left w:w="0" w:type="dxa"/>
          <w:bottom w:w="0" w:type="dxa"/>
          <w:right w:w="0" w:type="dxa"/>
        </w:tblCellMar>
      </w:tblPr>
      <w:tblGrid>
        <w:gridCol w:w="693"/>
        <w:gridCol w:w="3550"/>
        <w:gridCol w:w="3579"/>
        <w:gridCol w:w="1073"/>
      </w:tblGrid>
      <w:tr>
        <w:tblPrEx>
          <w:tblCellMar>
            <w:top w:w="0" w:type="dxa"/>
            <w:left w:w="0" w:type="dxa"/>
            <w:bottom w:w="0" w:type="dxa"/>
            <w:right w:w="0" w:type="dxa"/>
          </w:tblCellMar>
        </w:tblPrEx>
        <w:trPr>
          <w:trHeight w:val="665" w:hRule="atLeast"/>
          <w:jc w:val="center"/>
        </w:trPr>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3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采购标的名称</w:t>
            </w:r>
          </w:p>
        </w:tc>
        <w:tc>
          <w:tcPr>
            <w:tcW w:w="3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服务期限</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CellMar>
            <w:top w:w="0" w:type="dxa"/>
            <w:left w:w="0" w:type="dxa"/>
            <w:bottom w:w="0" w:type="dxa"/>
            <w:right w:w="0" w:type="dxa"/>
          </w:tblCellMar>
        </w:tblPrEx>
        <w:trPr>
          <w:trHeight w:val="665" w:hRule="atLeast"/>
          <w:jc w:val="center"/>
        </w:trPr>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富顺县中医医院全院中央空调、手术室洁净空调、精密空调、净化设备、新风设备、</w:t>
            </w:r>
            <w:r>
              <w:rPr>
                <w:rFonts w:hint="eastAsia" w:ascii="仿宋" w:hAnsi="仿宋" w:eastAsia="仿宋" w:cs="仿宋"/>
                <w:b/>
                <w:color w:val="FF0000"/>
                <w:sz w:val="24"/>
                <w:szCs w:val="24"/>
                <w:lang w:val="en-US" w:eastAsia="zh-CN"/>
              </w:rPr>
              <w:t>分体式空调</w:t>
            </w:r>
            <w:r>
              <w:rPr>
                <w:rFonts w:hint="eastAsia" w:ascii="仿宋" w:hAnsi="仿宋" w:eastAsia="仿宋" w:cs="仿宋"/>
                <w:sz w:val="24"/>
                <w:szCs w:val="24"/>
                <w:lang w:val="en-US" w:eastAsia="zh-CN"/>
              </w:rPr>
              <w:t>等维保服务</w:t>
            </w:r>
          </w:p>
        </w:tc>
        <w:tc>
          <w:tcPr>
            <w:tcW w:w="3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1年。</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8"/>
              <w:tabs>
                <w:tab w:val="left" w:pos="795"/>
              </w:tabs>
              <w:spacing w:line="400" w:lineRule="exact"/>
              <w:ind w:firstLine="0"/>
              <w:jc w:val="center"/>
              <w:rPr>
                <w:rFonts w:ascii="仿宋" w:hAnsi="仿宋" w:eastAsia="仿宋" w:cs="仿宋"/>
                <w:sz w:val="24"/>
                <w:szCs w:val="24"/>
                <w:lang w:val="en-US" w:eastAsia="zh-CN"/>
              </w:rPr>
            </w:pPr>
          </w:p>
        </w:tc>
      </w:tr>
    </w:tbl>
    <w:p>
      <w:pPr>
        <w:pStyle w:val="138"/>
        <w:tabs>
          <w:tab w:val="left" w:pos="795"/>
        </w:tabs>
        <w:spacing w:line="400" w:lineRule="exact"/>
        <w:ind w:firstLine="420"/>
        <w:rPr>
          <w:rFonts w:ascii="仿宋" w:hAnsi="仿宋" w:eastAsia="仿宋" w:cs="仿宋"/>
          <w:sz w:val="24"/>
          <w:szCs w:val="24"/>
          <w:lang w:val="en-US" w:eastAsia="zh-CN"/>
        </w:rPr>
      </w:pPr>
    </w:p>
    <w:p>
      <w:pPr>
        <w:spacing w:line="360" w:lineRule="auto"/>
        <w:ind w:firstLine="482" w:firstLineChars="200"/>
        <w:jc w:val="left"/>
        <w:outlineLvl w:val="1"/>
        <w:rPr>
          <w:rFonts w:ascii="仿宋" w:hAnsi="仿宋" w:eastAsia="仿宋" w:cs="仿宋"/>
          <w:b/>
          <w:bCs/>
          <w:sz w:val="24"/>
        </w:rPr>
      </w:pPr>
      <w:r>
        <w:rPr>
          <w:rFonts w:hint="eastAsia" w:ascii="仿宋" w:hAnsi="仿宋" w:eastAsia="仿宋" w:cs="仿宋"/>
          <w:b/>
          <w:bCs/>
          <w:sz w:val="24"/>
        </w:rPr>
        <w:t>三、服务内容及要求</w:t>
      </w:r>
    </w:p>
    <w:p>
      <w:pPr>
        <w:pStyle w:val="2"/>
        <w:spacing w:line="360" w:lineRule="auto"/>
        <w:ind w:firstLine="480" w:firstLineChars="200"/>
        <w:rPr>
          <w:rFonts w:ascii="仿宋" w:hAnsi="仿宋" w:eastAsia="仿宋" w:cs="仿宋"/>
          <w:sz w:val="24"/>
        </w:rPr>
      </w:pPr>
      <w:bookmarkStart w:id="8" w:name="_Toc25068"/>
      <w:r>
        <w:rPr>
          <w:rFonts w:hint="eastAsia" w:ascii="仿宋" w:hAnsi="仿宋" w:eastAsia="仿宋" w:cs="仿宋"/>
          <w:sz w:val="24"/>
        </w:rPr>
        <w:t>（一）维保标准及目的</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1.中央空调系统和特殊科室的净化设备经过清洗、消毒保养，使其降低能源消耗，让使用环境的含尘量、含菌量达到卫生标准，创造良好的公共场所卫生条件，预防疾病，保障人体健康。</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2.严格按照卫生部颁发的《公共场所集中空调通风系统清洗消毒规范》（WS/T 10005—2023））、《集中空调通风系统清洗行业技术管理规范》（SB/T10594-2011）、《空调通风系统清洗规范》（GB19210-2003）,《通风空调系统清洗服务标准〉（JG/T4OO-2O12）、《医院消毒卫生标准》（GB15982-2012）执行清洗维保。</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3.在淡季时做好维保维护工作，确保设备的安全稳定运行。</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确保医院集中空调设备和特殊科室的净化设备始终处于良好的运行状态，各项指标达到相关的标准。如第三方检测公司对医院中央空调、净化空调按以上标准/规范检测不合格，供应商应立即维护保养，维护保养结果达到检测合格(检测费用由供应商负责)。</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（二）设备运行、维修、保养范围</w:t>
      </w:r>
    </w:p>
    <w:tbl>
      <w:tblPr>
        <w:tblStyle w:val="32"/>
        <w:tblW w:w="953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序号</w:t>
            </w:r>
          </w:p>
        </w:tc>
        <w:tc>
          <w:tcPr>
            <w:tcW w:w="8796"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设备运行、维修、保养工作职责内容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一期、二期中央空调主机系统及自动化控制系统；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一期、二期中央空调末端风机盘管及控制系统；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一期、二期燃气热水锅炉及控制系统；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一期、二期中央空调制冷、制热循环水管路及冷凝水排水系统；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5</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一期、二期中央空调主机及末端风机盘管的电源线路系统；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6</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放射科、信息科精密空调及磁共振水冷机组及控制系统；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7</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新风设备系统维护保养及自动化系统；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8</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保持中央空调机组整洁，空调机组、控制柜有序号标识；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9</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清洗风机盘管的回风过滤网；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10</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洁净手术室、ICU、PCR实验室、消毒供应室的净化空调系统及自动化控制系统；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11</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手术室、ICU、PCR实验室、消毒供应室的排风系统及自动化控制系统；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12</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手术室、ICU、PCR实验室、消毒供应室的风冷式模块机组及自动化控制系统；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13</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手术室、ICU、PCR实验室、消毒供应室的机房的强弱电控制系统；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14</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净化手术室、ICU机房、PCR实验室、消毒供应室的电气控制系统；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15</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新风设备系统维护保养及自动化系统；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16</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规范操作工作流程，定期排查重点部位，发现安全隐患及时排除；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17</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保持净化设备机房环境及室外机整洁，空调机组、控制柜有序号标识；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18</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更换一次性初、中效清洗新风过滤网；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color w:val="FF0000"/>
                <w:sz w:val="24"/>
              </w:rPr>
            </w:pPr>
            <w:r>
              <w:rPr>
                <w:rFonts w:hint="eastAsia" w:ascii="仿宋" w:hAnsi="仿宋" w:eastAsia="仿宋" w:cs="仿宋"/>
                <w:color w:val="FF0000"/>
                <w:sz w:val="24"/>
              </w:rPr>
              <w:t>19</w:t>
            </w:r>
          </w:p>
        </w:tc>
        <w:tc>
          <w:tcPr>
            <w:tcW w:w="8796" w:type="dxa"/>
            <w:shd w:val="clear" w:color="auto" w:fill="FFFFFF"/>
            <w:tcMar>
              <w:top w:w="0" w:type="dxa"/>
              <w:right w:w="0" w:type="dxa"/>
            </w:tcMar>
            <w:vAlign w:val="center"/>
          </w:tcPr>
          <w:p>
            <w:pPr>
              <w:pStyle w:val="2"/>
              <w:spacing w:line="360" w:lineRule="auto"/>
              <w:rPr>
                <w:rFonts w:ascii="仿宋" w:hAnsi="仿宋" w:eastAsia="仿宋" w:cs="仿宋"/>
                <w:color w:val="FF0000"/>
                <w:sz w:val="24"/>
              </w:rPr>
            </w:pPr>
            <w:r>
              <w:rPr>
                <w:rFonts w:hint="eastAsia" w:ascii="仿宋" w:hAnsi="仿宋" w:eastAsia="仿宋" w:cs="仿宋"/>
                <w:color w:val="FF0000"/>
                <w:sz w:val="24"/>
              </w:rPr>
              <w:t>分体式空调消毒、滤网清洗、整体设备的维护保养。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20</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停机维修、保养操作时，要与使用科室负责人沟通，开机率不低于98%；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21</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负责设备机房的管理工作，工作制度、记录齐全；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43" w:type="dxa"/>
            <w:shd w:val="clear" w:color="auto" w:fill="FFFFFF"/>
            <w:tcMar>
              <w:top w:w="0" w:type="dxa"/>
              <w:right w:w="0" w:type="dxa"/>
            </w:tcMar>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22</w:t>
            </w:r>
          </w:p>
        </w:tc>
        <w:tc>
          <w:tcPr>
            <w:tcW w:w="8796" w:type="dxa"/>
            <w:shd w:val="clear" w:color="auto" w:fill="FFFFFF"/>
            <w:tcMar>
              <w:top w:w="0" w:type="dxa"/>
              <w:right w:w="0" w:type="dxa"/>
            </w:tcMar>
            <w:vAlign w:val="center"/>
          </w:tcPr>
          <w:p>
            <w:pPr>
              <w:pStyle w:val="2"/>
              <w:spacing w:line="360" w:lineRule="auto"/>
              <w:rPr>
                <w:rFonts w:ascii="仿宋" w:hAnsi="仿宋" w:eastAsia="仿宋" w:cs="仿宋"/>
                <w:sz w:val="24"/>
              </w:rPr>
            </w:pPr>
            <w:r>
              <w:rPr>
                <w:rFonts w:hint="eastAsia" w:ascii="仿宋" w:hAnsi="仿宋" w:eastAsia="仿宋" w:cs="仿宋"/>
                <w:sz w:val="24"/>
              </w:rPr>
              <w:t>按时间段每日、周、月、季度、年度安排工作计划进行定期维护，保存带水印影像资料并填写月检记录表由使用科室签字后交给医院存档。</w:t>
            </w:r>
          </w:p>
        </w:tc>
      </w:tr>
    </w:tbl>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（三）服务责任及承诺</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根据采购人设备情况，供应商安排维修耗材、维修配件及维修工具的及时到位，做到及时监测，需要更换的配件及时更换，不留隐患，要让设备在良好的状态下运行维保期间可以有效的保证集中式空调和特殊科室的净化设备各项指标（温度、湿度、洁净度、风速、压差、换气次数、噪声、照度）均符合国家标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2.为保障系统的有效功能和正常使用，所需要更换的单个配件、材料单价在</w:t>
      </w:r>
      <w:r>
        <w:rPr>
          <w:rFonts w:ascii="仿宋" w:hAnsi="仿宋" w:eastAsia="仿宋" w:cs="仿宋"/>
          <w:b/>
          <w:bCs w:val="0"/>
          <w:sz w:val="24"/>
        </w:rPr>
        <w:t>300元以下的（包括300元）由供应商进行更换和维护保养，产生的费用由供应商承担。供应商在巡检中发现超过</w:t>
      </w:r>
      <w:r>
        <w:rPr>
          <w:rFonts w:hint="eastAsia" w:ascii="仿宋" w:hAnsi="仿宋" w:eastAsia="仿宋" w:cs="仿宋"/>
          <w:b/>
          <w:bCs w:val="0"/>
          <w:sz w:val="24"/>
        </w:rPr>
        <w:t>单价</w:t>
      </w:r>
      <w:r>
        <w:rPr>
          <w:rFonts w:ascii="仿宋" w:hAnsi="仿宋" w:eastAsia="仿宋" w:cs="仿宋"/>
          <w:b/>
          <w:bCs w:val="0"/>
          <w:sz w:val="24"/>
        </w:rPr>
        <w:t>300元以上的单个配件、材料损坏，及时通知</w:t>
      </w:r>
      <w:r>
        <w:rPr>
          <w:rFonts w:hint="eastAsia" w:ascii="仿宋" w:hAnsi="仿宋" w:eastAsia="仿宋" w:cs="仿宋"/>
          <w:b/>
          <w:bCs w:val="0"/>
          <w:sz w:val="24"/>
        </w:rPr>
        <w:t>采购人</w:t>
      </w:r>
      <w:r>
        <w:rPr>
          <w:rFonts w:ascii="仿宋" w:hAnsi="仿宋" w:eastAsia="仿宋" w:cs="仿宋"/>
          <w:b/>
          <w:bCs w:val="0"/>
          <w:sz w:val="24"/>
        </w:rPr>
        <w:t>，按市场调研最低询价更换和维护保养</w:t>
      </w:r>
      <w:r>
        <w:rPr>
          <w:rFonts w:hint="eastAsia" w:ascii="仿宋" w:hAnsi="仿宋" w:eastAsia="仿宋" w:cs="仿宋"/>
          <w:b/>
          <w:bCs w:val="0"/>
          <w:sz w:val="24"/>
        </w:rPr>
        <w:t>（</w:t>
      </w:r>
      <w:r>
        <w:rPr>
          <w:rFonts w:ascii="仿宋" w:hAnsi="仿宋" w:eastAsia="仿宋" w:cs="仿宋"/>
          <w:b/>
          <w:bCs w:val="0"/>
          <w:sz w:val="24"/>
        </w:rPr>
        <w:t>价额</w:t>
      </w:r>
      <w:r>
        <w:rPr>
          <w:rFonts w:hint="eastAsia" w:ascii="仿宋" w:hAnsi="仿宋" w:eastAsia="仿宋" w:cs="仿宋"/>
          <w:b/>
          <w:bCs w:val="0"/>
          <w:sz w:val="24"/>
        </w:rPr>
        <w:t>不再进行下浮）</w:t>
      </w:r>
      <w:r>
        <w:rPr>
          <w:rFonts w:hint="eastAsia" w:ascii="仿宋" w:hAnsi="仿宋" w:eastAsia="仿宋" w:cs="仿宋"/>
          <w:sz w:val="24"/>
        </w:rPr>
        <w:t>，估算1万元以上的设备由采购人另行招标采购。</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3.系统正常运行时，操作人员必需按照供应商的正确指示操作各设备。</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4.根据供应商维修人员提出的要求，采取相对必要的安全防范措施。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5.采购人协助供应商做好对合同维修范围内的安全和卫生管理工作。保证供应商负责的设备材料不受其他人员的侵扰，并为供应商供放工具和设备材料的安全场所。</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6.采购人负责为供应商提供正常维护工作所需的条件：包括供水、供电、以及照明等基本条件，同时为供应商维护人员出入提供方便。</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7.采购人负责指定各部门责任人对供应商工作人员的工作进行确认并予以核实，在得到部门责任人的肯定后给予签字认可。</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8.维保报价清单：</w:t>
      </w:r>
    </w:p>
    <w:tbl>
      <w:tblPr>
        <w:tblStyle w:val="32"/>
        <w:tblW w:w="10816" w:type="dxa"/>
        <w:tblInd w:w="-130" w:type="dxa"/>
        <w:tblLayout w:type="fixed"/>
        <w:tblCellMar>
          <w:top w:w="0" w:type="dxa"/>
          <w:left w:w="108" w:type="dxa"/>
          <w:bottom w:w="0" w:type="dxa"/>
          <w:right w:w="108" w:type="dxa"/>
        </w:tblCellMar>
      </w:tblPr>
      <w:tblGrid>
        <w:gridCol w:w="614"/>
        <w:gridCol w:w="50"/>
        <w:gridCol w:w="1133"/>
        <w:gridCol w:w="27"/>
        <w:gridCol w:w="1106"/>
        <w:gridCol w:w="18"/>
        <w:gridCol w:w="3098"/>
        <w:gridCol w:w="12"/>
        <w:gridCol w:w="738"/>
        <w:gridCol w:w="13"/>
        <w:gridCol w:w="649"/>
        <w:gridCol w:w="6"/>
        <w:gridCol w:w="997"/>
        <w:gridCol w:w="1079"/>
        <w:gridCol w:w="1276"/>
      </w:tblGrid>
      <w:tr>
        <w:tblPrEx>
          <w:tblCellMar>
            <w:top w:w="0" w:type="dxa"/>
            <w:left w:w="108" w:type="dxa"/>
            <w:bottom w:w="0" w:type="dxa"/>
            <w:right w:w="108" w:type="dxa"/>
          </w:tblCellMar>
        </w:tblPrEx>
        <w:trPr>
          <w:gridAfter w:val="1"/>
          <w:wAfter w:w="1276" w:type="dxa"/>
          <w:trHeight w:val="617" w:hRule="atLeast"/>
        </w:trPr>
        <w:tc>
          <w:tcPr>
            <w:tcW w:w="6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序号</w:t>
            </w:r>
          </w:p>
        </w:tc>
        <w:tc>
          <w:tcPr>
            <w:tcW w:w="1210" w:type="dxa"/>
            <w:gridSpan w:val="3"/>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维保项目</w:t>
            </w:r>
          </w:p>
        </w:tc>
        <w:tc>
          <w:tcPr>
            <w:tcW w:w="1124"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型号</w:t>
            </w:r>
          </w:p>
        </w:tc>
        <w:tc>
          <w:tcPr>
            <w:tcW w:w="3110"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维护保养内容</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单位</w:t>
            </w:r>
          </w:p>
        </w:tc>
        <w:tc>
          <w:tcPr>
            <w:tcW w:w="662"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数量</w:t>
            </w:r>
          </w:p>
        </w:tc>
        <w:tc>
          <w:tcPr>
            <w:tcW w:w="1003"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p>
            <w:pPr>
              <w:pStyle w:val="2"/>
              <w:spacing w:line="360" w:lineRule="auto"/>
              <w:rPr>
                <w:rFonts w:ascii="仿宋" w:hAnsi="仿宋" w:eastAsia="仿宋" w:cs="仿宋"/>
                <w:sz w:val="24"/>
              </w:rPr>
            </w:pPr>
            <w:r>
              <w:rPr>
                <w:rFonts w:hint="eastAsia" w:ascii="仿宋" w:hAnsi="仿宋" w:eastAsia="仿宋" w:cs="仿宋"/>
                <w:b/>
                <w:bCs w:val="0"/>
                <w:sz w:val="24"/>
              </w:rPr>
              <w:t>单价</w:t>
            </w:r>
            <w:r>
              <w:rPr>
                <w:rFonts w:hint="eastAsia" w:ascii="仿宋" w:hAnsi="仿宋" w:eastAsia="仿宋" w:cs="仿宋"/>
                <w:sz w:val="24"/>
              </w:rPr>
              <w:t>（控制价）（元）</w:t>
            </w:r>
          </w:p>
        </w:tc>
        <w:tc>
          <w:tcPr>
            <w:tcW w:w="1079"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ascii="仿宋" w:hAnsi="仿宋" w:eastAsia="仿宋" w:cs="仿宋"/>
                <w:sz w:val="24"/>
              </w:rPr>
              <w:t>总价（元）</w:t>
            </w: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一、一期中央空调系统维保报价表</w:t>
            </w: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210" w:type="dxa"/>
            <w:gridSpan w:val="3"/>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螺杆式冷水机组</w:t>
            </w:r>
          </w:p>
        </w:tc>
        <w:tc>
          <w:tcPr>
            <w:tcW w:w="1124"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LSBLG670HE/Nb</w:t>
            </w:r>
          </w:p>
        </w:tc>
        <w:tc>
          <w:tcPr>
            <w:tcW w:w="3110"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螺杆式冷水机组主机常规维修保养。</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真空燃气热水锅炉</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ZRQ-60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各仪器仪表装置、燃料供应管路系统、进水系统、电器系统部分维护。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冷冻水泵</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KQL100-200A</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热水泵</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KQL80-200B</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冷却水泵</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KQL125-125</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全程水处理器</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SYS-200B1.6JZ/D-B</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检查过滤器、电子控制器和传感器定期添加消毒机和抑制剂等。</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分水器</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集水器</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压差控制阀</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DN150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部件打黄油、压差数据调节等维护。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贯流式空气幕</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L=900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电机维护、清洗、除污、消毒、及其维护保养。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38</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方形横流冷却塔</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SC-175H</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电机维护、风机皮带、清洗、除污、消毒、及其维护保养。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12</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膨胀水箱</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1000X1000X1000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补水球阀维护、箱体的清洗、除污、消毒、及其维护保养。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13</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螺杆式冷水机组自控制系统</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14</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冷冻水系统管道</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管道清洗、除锈、防锈处理、保温层修补、水过滤器清洗。</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15</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风管管道</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管道抗震支架检查、保温层修补。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16</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冷凝水系统管道</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管道清洗、疏通、抗震支架调节、保温层修补。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17</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热泵式热回收型溶液调湿机组</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HVF-12</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18</w:t>
            </w:r>
          </w:p>
        </w:tc>
        <w:tc>
          <w:tcPr>
            <w:tcW w:w="1210" w:type="dxa"/>
            <w:gridSpan w:val="3"/>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末端盘管及控制系统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FPG-34</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59</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19</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FPG-51</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134</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20</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FPG-68</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88</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21</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FPG-102</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14</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22</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FPG-136</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64</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23</w:t>
            </w:r>
          </w:p>
        </w:tc>
        <w:tc>
          <w:tcPr>
            <w:tcW w:w="1210" w:type="dxa"/>
            <w:gridSpan w:val="3"/>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FPG-170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24</w:t>
            </w:r>
          </w:p>
        </w:tc>
        <w:tc>
          <w:tcPr>
            <w:tcW w:w="1210" w:type="dxa"/>
            <w:gridSpan w:val="3"/>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吊顶式空调机组</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GIII-60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25</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GIII-120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26</w:t>
            </w:r>
          </w:p>
        </w:tc>
        <w:tc>
          <w:tcPr>
            <w:tcW w:w="1210" w:type="dxa"/>
            <w:gridSpan w:val="3"/>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GIII-150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27</w:t>
            </w:r>
          </w:p>
        </w:tc>
        <w:tc>
          <w:tcPr>
            <w:tcW w:w="1210" w:type="dxa"/>
            <w:gridSpan w:val="3"/>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风口回风网清洗消毒</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送风口</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498</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28</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回风口及滤网</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清洗风口百叶和回风过滤网。</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370</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29</w:t>
            </w:r>
          </w:p>
        </w:tc>
        <w:tc>
          <w:tcPr>
            <w:tcW w:w="1210" w:type="dxa"/>
            <w:gridSpan w:val="3"/>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新风口</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332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30</w:t>
            </w:r>
          </w:p>
        </w:tc>
        <w:tc>
          <w:tcPr>
            <w:tcW w:w="1210" w:type="dxa"/>
            <w:gridSpan w:val="3"/>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变频离心式冷水机组</w:t>
            </w:r>
          </w:p>
        </w:tc>
        <w:tc>
          <w:tcPr>
            <w:tcW w:w="1124"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LSBLX600SVT</w:t>
            </w:r>
          </w:p>
        </w:tc>
        <w:tc>
          <w:tcPr>
            <w:tcW w:w="3110"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变频离心式冷水机组主机常规维修保养。</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31</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燃气式真空热水锅炉</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ZKW1.4</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各仪器仪表装置、燃料供应管路系统、进水系统、电器系统部分维护。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32</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冷冻水泵</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L=399T/h  H=38mH</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33</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热水泵</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L=138T/h  H=37.5mHo</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34</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冷却水泵</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L=486T/h  H=34mH</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35</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全程水处理器</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SYS-200B1.6JZ/D-B</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检查过滤器、电子控制器和传感器定期添加消毒机和抑制剂等。</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36</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分水器</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90"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37</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集水器</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38</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贯流式空气幕</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L=900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电机维护、清洗、除污、消毒、及其维护保养。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45</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39</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喷雾推进通风冷却塔</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XNPWT-1000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电机维护、风机皮带、清洗、除污、消毒、及其维护保养。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40</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膨胀水箱</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1500*1500*1000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补水球阀维护、箱体的清洗、除污、消毒、及其维护保养。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41</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变频离心式冷水机组自控制系统</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42</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冷冻水系统管道</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管道清洗、除锈、防锈处理、保温层修补、水过滤器清洗。</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43</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风管管道</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管道抗震支架检查、保温层修补。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44</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冷凝水系统管道</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管道清洗、疏通、抗震支架调节、保温层修补。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45</w:t>
            </w:r>
          </w:p>
        </w:tc>
        <w:tc>
          <w:tcPr>
            <w:tcW w:w="1210" w:type="dxa"/>
            <w:gridSpan w:val="3"/>
            <w:vMerge w:val="restart"/>
            <w:tcBorders>
              <w:top w:val="nil"/>
              <w:left w:val="nil"/>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洁净新风机组</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CYZ-08</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46</w:t>
            </w:r>
          </w:p>
        </w:tc>
        <w:tc>
          <w:tcPr>
            <w:tcW w:w="1210" w:type="dxa"/>
            <w:gridSpan w:val="3"/>
            <w:vMerge w:val="continue"/>
            <w:tcBorders>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CYZ-09</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14</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47</w:t>
            </w:r>
          </w:p>
        </w:tc>
        <w:tc>
          <w:tcPr>
            <w:tcW w:w="1210" w:type="dxa"/>
            <w:gridSpan w:val="3"/>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卧式暗装风机盘管及控制系统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FP-34</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48</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FP-51</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45</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49</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FP-68</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106</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50</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FP-85</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59</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51</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FP-102</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169</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52</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FP-136</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220</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53</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FP-170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54</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FP-204</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33</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55</w:t>
            </w:r>
          </w:p>
        </w:tc>
        <w:tc>
          <w:tcPr>
            <w:tcW w:w="1210" w:type="dxa"/>
            <w:gridSpan w:val="3"/>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FP-238</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维修维护线控器、电动阀、电机、叶轮、翅片等。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25</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56</w:t>
            </w:r>
          </w:p>
        </w:tc>
        <w:tc>
          <w:tcPr>
            <w:tcW w:w="1210" w:type="dxa"/>
            <w:gridSpan w:val="3"/>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吊顶式空调机组</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DGV1-80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57</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DGV1-90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58</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DGV1-100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59</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DGV1-120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60</w:t>
            </w:r>
          </w:p>
        </w:tc>
        <w:tc>
          <w:tcPr>
            <w:tcW w:w="1210" w:type="dxa"/>
            <w:gridSpan w:val="3"/>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DGV1-150</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主要检查电机、轴承、部件打黄油、皮带、初中效过滤器更换等维护。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61</w:t>
            </w:r>
          </w:p>
        </w:tc>
        <w:tc>
          <w:tcPr>
            <w:tcW w:w="1210" w:type="dxa"/>
            <w:gridSpan w:val="3"/>
            <w:vMerge w:val="restart"/>
            <w:tcBorders>
              <w:top w:val="nil"/>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风口回风网清洗消毒</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送风口</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985</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62</w:t>
            </w:r>
          </w:p>
        </w:tc>
        <w:tc>
          <w:tcPr>
            <w:tcW w:w="1210" w:type="dxa"/>
            <w:gridSpan w:val="3"/>
            <w:vMerge w:val="continue"/>
            <w:tcBorders>
              <w:left w:val="nil"/>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回风口及滤网</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清洗风口百叶和回风过滤网。</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687</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63</w:t>
            </w:r>
          </w:p>
        </w:tc>
        <w:tc>
          <w:tcPr>
            <w:tcW w:w="1210" w:type="dxa"/>
            <w:gridSpan w:val="3"/>
            <w:vMerge w:val="continue"/>
            <w:tcBorders>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新风口</w:t>
            </w: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清洗风口百叶。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711</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64</w:t>
            </w:r>
          </w:p>
        </w:tc>
        <w:tc>
          <w:tcPr>
            <w:tcW w:w="1210" w:type="dxa"/>
            <w:gridSpan w:val="3"/>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风冷模块机组</w:t>
            </w:r>
          </w:p>
        </w:tc>
        <w:tc>
          <w:tcPr>
            <w:tcW w:w="1124"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模块机组主机维保（更换油过滤器、冷冻油、清洗蒸发机冷凝器翅片等）。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65</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空调循环水泵</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66</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补水箱</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67</w:t>
            </w:r>
          </w:p>
        </w:tc>
        <w:tc>
          <w:tcPr>
            <w:tcW w:w="1210" w:type="dxa"/>
            <w:gridSpan w:val="3"/>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冷冻水系统管道</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管道清洗、除锈、防锈处理、保温层修补。</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68</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室外机组自控制系统</w:t>
            </w:r>
          </w:p>
        </w:tc>
        <w:tc>
          <w:tcPr>
            <w:tcW w:w="1124"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69</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精密空调</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维修维护线控器、电机、叶轮、翅片、加湿器等，过滤器更换等。</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70</w:t>
            </w:r>
          </w:p>
        </w:tc>
        <w:tc>
          <w:tcPr>
            <w:tcW w:w="1210"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精密空调</w:t>
            </w:r>
          </w:p>
        </w:tc>
        <w:tc>
          <w:tcPr>
            <w:tcW w:w="1124"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维修维护线控器、电机、叶轮、翅片、加湿器等，过滤器更换等。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71</w:t>
            </w:r>
          </w:p>
        </w:tc>
        <w:tc>
          <w:tcPr>
            <w:tcW w:w="1210"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65KW风冷模块机组</w:t>
            </w:r>
          </w:p>
        </w:tc>
        <w:tc>
          <w:tcPr>
            <w:tcW w:w="1124"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海尔LSQWRF65/R2Y</w:t>
            </w:r>
          </w:p>
        </w:tc>
        <w:tc>
          <w:tcPr>
            <w:tcW w:w="3110"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w:t>
            </w:r>
          </w:p>
        </w:tc>
        <w:tc>
          <w:tcPr>
            <w:tcW w:w="1003"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72</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排风机</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KTW2801</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6</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73</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制冷设备自控制系统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AHU-01</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18</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74</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空调水泵</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15KW</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75</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补水箱</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76</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冷冻水系统管道</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管道清洗消毒、除锈、防锈处理。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77</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组合式空气处理机组</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更换初中效、设备零配件蒸发器、风机、电机、风阀等维护工作。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78</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加湿器</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加湿桶除垢、补水、空气断路器、耐高温蒸汽管、不锈钢蒸汽喷灌、进水管及水阀、继电器等设备零配件运行状态的检查、维护工作。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79</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紫外线杀菌系统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80</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电加热器</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主要检查高温断路器、PTC电加热片、电源线、电炉丝是否正常，如有损坏需更换。</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81</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净化机组智控系统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检查交流接触器、PLC控制器、温湿度传感器、液晶触摸面板、积分比例阀、变频器、启停开关等运行状态的正常情况。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82</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情报面板</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维护12V开关电源及面板各项数据显示状态的正常情况。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83</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层流净化通风系统管道</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定期对通风系统管道检漏及保温层的检查维护。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84</w:t>
            </w:r>
          </w:p>
        </w:tc>
        <w:tc>
          <w:tcPr>
            <w:tcW w:w="1210"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65KW风冷模块机组</w:t>
            </w:r>
          </w:p>
        </w:tc>
        <w:tc>
          <w:tcPr>
            <w:tcW w:w="1124"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海尔LSQWRF65/R2Y</w:t>
            </w:r>
          </w:p>
        </w:tc>
        <w:tc>
          <w:tcPr>
            <w:tcW w:w="3110"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w:t>
            </w:r>
          </w:p>
        </w:tc>
        <w:tc>
          <w:tcPr>
            <w:tcW w:w="1003"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85</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排风机</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KTW2801</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86</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制冷设备自控制系统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AHU-01</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4</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87</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空调水泵</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15KW</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88</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补水箱</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89</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冷冻水系统管道</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管道清洗消毒、除锈、防锈处理。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90</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组合式空气处理机组</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奥揽达</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更换初中效、设备零配件蒸发器、风机、电机、风阀等维护工作。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91</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加湿器</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加湿桶除垢、补水、空气断路器、耐高温蒸汽管、不锈钢蒸汽喷灌、进水管及水阀、继电器等设备零配件运行状态的检查、维护工作。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92</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紫外线杀菌系统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93</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电加热器</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主要检查高温断路器、PTC电加热片、电源线、电炉丝是否正常，如有损坏需更换。</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94</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净化机组智控系统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检查交流接触器、PLC控制器、温湿度传感器、液晶触摸面板、积分比例阀、变频器、启停开关等运行状态的正常情况。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95</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净化机组控制面板</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维护12V开关电源及面板各项数据显示状态的正常情况。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96</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层流净化通风系统管道</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定期对通风系统管道检漏及保温层的检查维护。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97</w:t>
            </w:r>
          </w:p>
        </w:tc>
        <w:tc>
          <w:tcPr>
            <w:tcW w:w="1210"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制冷室外机组</w:t>
            </w:r>
          </w:p>
        </w:tc>
        <w:tc>
          <w:tcPr>
            <w:tcW w:w="1124"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EK</w:t>
            </w:r>
          </w:p>
        </w:tc>
        <w:tc>
          <w:tcPr>
            <w:tcW w:w="3110"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2</w:t>
            </w:r>
          </w:p>
        </w:tc>
        <w:tc>
          <w:tcPr>
            <w:tcW w:w="1003"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98</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排风净化机</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EK</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99</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制冷设备自控制系统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AHU-01</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100</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组合式空气处理机组</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EK</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更换初中效、设备零配件蒸发器、风机、电机、风阀等维护工作。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101</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加湿器</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加湿桶除垢、补水、空气断路器、耐高温蒸汽管、不锈钢蒸汽喷灌、进水管及水阀、继电器等设备零配件运行状态的检查、维护工作。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102</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紫外线杀菌系统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103</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电加热器</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主要检查高温断路器、PTC电加热片、电源线、电炉丝是否正常，如有损坏需更换。</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818"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104</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净化机组智控系统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检查交流接触器、PLC控制器、温湿度传感器、液晶触摸面板、积分比例阀、变频器、启停开关等运行状态的正常情况。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105</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净化机组控制面板</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维护12V开关电源及面板各项数据显示状态的正常情况。</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套</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106</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电气和弱电控制系统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维护线路及各项电气元件。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107</w:t>
            </w:r>
          </w:p>
        </w:tc>
        <w:tc>
          <w:tcPr>
            <w:tcW w:w="1210" w:type="dxa"/>
            <w:gridSpan w:val="3"/>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65KW风冷模块机组</w:t>
            </w:r>
          </w:p>
        </w:tc>
        <w:tc>
          <w:tcPr>
            <w:tcW w:w="1124"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海尔LSQWRF65/R2Y</w:t>
            </w:r>
          </w:p>
        </w:tc>
        <w:tc>
          <w:tcPr>
            <w:tcW w:w="3110" w:type="dxa"/>
            <w:gridSpan w:val="2"/>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主机维保（更换油过滤器、冷冻油、清洗蒸发机冷凝器翅片等）。</w:t>
            </w:r>
          </w:p>
        </w:tc>
        <w:tc>
          <w:tcPr>
            <w:tcW w:w="738"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w:t>
            </w:r>
          </w:p>
        </w:tc>
        <w:tc>
          <w:tcPr>
            <w:tcW w:w="1003" w:type="dxa"/>
            <w:gridSpan w:val="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108</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排风机</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KTW2801</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主要检查电机、轴承、部件打黄油、皮带更换等维护。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109</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制冷设备自控制系统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AHU-01</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数据系统、传感系统、高低压控制系统等维护。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5</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110</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空调水泵</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15KW</w:t>
            </w: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检查轴承、机封、加润滑油、检查电气控制部分。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3</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111</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补水箱</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水球阀及箱体的清洗、除污、消毒、及其维护保养。</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112</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冷冻水系统管道</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管道清洗消毒、除锈、防锈处理。</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113</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消毒机</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紫外线装置、紫外线灯管、电源线等零配件维护工作。</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台</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114</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电气和弱电控制系统</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维护线路及各项电气元件。</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115</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风机盘管</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维护电机、叶轮、翅片等。清洗和消毒</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617"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116</w:t>
            </w:r>
          </w:p>
        </w:tc>
        <w:tc>
          <w:tcPr>
            <w:tcW w:w="1210" w:type="dxa"/>
            <w:gridSpan w:val="3"/>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层流净化通风系统管道</w:t>
            </w:r>
          </w:p>
        </w:tc>
        <w:tc>
          <w:tcPr>
            <w:tcW w:w="1124"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c>
          <w:tcPr>
            <w:tcW w:w="3110" w:type="dxa"/>
            <w:gridSpan w:val="2"/>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定期对通风系统管道检漏及保温层的检查维护。</w:t>
            </w:r>
          </w:p>
        </w:tc>
        <w:tc>
          <w:tcPr>
            <w:tcW w:w="738"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项</w:t>
            </w:r>
          </w:p>
        </w:tc>
        <w:tc>
          <w:tcPr>
            <w:tcW w:w="662"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1</w:t>
            </w:r>
          </w:p>
        </w:tc>
        <w:tc>
          <w:tcPr>
            <w:tcW w:w="1003" w:type="dxa"/>
            <w:gridSpan w:val="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8461" w:type="dxa"/>
            <w:gridSpan w:val="13"/>
            <w:tcBorders>
              <w:top w:val="nil"/>
              <w:left w:val="single" w:color="000000" w:sz="8" w:space="0"/>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小计</w:t>
            </w: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FF0000"/>
                <w:sz w:val="22"/>
                <w:szCs w:val="22"/>
              </w:rPr>
            </w:pPr>
            <w:r>
              <w:rPr>
                <w:rFonts w:hint="eastAsia" w:ascii="宋体" w:hAnsi="宋体"/>
                <w:color w:val="FF0000"/>
                <w:sz w:val="22"/>
                <w:szCs w:val="22"/>
              </w:rPr>
              <w:t>九、全院分体式空调</w:t>
            </w:r>
          </w:p>
          <w:p>
            <w:pPr>
              <w:pStyle w:val="2"/>
              <w:spacing w:line="360" w:lineRule="auto"/>
              <w:rPr>
                <w:rFonts w:ascii="仿宋" w:hAnsi="仿宋" w:eastAsia="仿宋" w:cs="仿宋"/>
                <w:sz w:val="24"/>
              </w:rPr>
            </w:pPr>
            <w:r>
              <w:rPr>
                <w:rFonts w:hint="eastAsia" w:ascii="宋体" w:hAnsi="宋体"/>
                <w:color w:val="FF0000"/>
                <w:sz w:val="22"/>
                <w:szCs w:val="22"/>
              </w:rPr>
              <w:t>（同心院区、富达路院区、公租房医院购置、实习生宿舍等医院购置的空调，共计130台）</w:t>
            </w:r>
          </w:p>
        </w:tc>
      </w:tr>
      <w:tr>
        <w:tblPrEx>
          <w:tblCellMar>
            <w:top w:w="0" w:type="dxa"/>
            <w:left w:w="108" w:type="dxa"/>
            <w:bottom w:w="0" w:type="dxa"/>
            <w:right w:w="108" w:type="dxa"/>
          </w:tblCellMar>
        </w:tblPrEx>
        <w:trPr>
          <w:trHeight w:val="215" w:hRule="atLeast"/>
        </w:trPr>
        <w:tc>
          <w:tcPr>
            <w:tcW w:w="664" w:type="dxa"/>
            <w:gridSpan w:val="2"/>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序号</w:t>
            </w:r>
          </w:p>
        </w:tc>
        <w:tc>
          <w:tcPr>
            <w:tcW w:w="1133"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维保项目</w:t>
            </w:r>
          </w:p>
        </w:tc>
        <w:tc>
          <w:tcPr>
            <w:tcW w:w="1133" w:type="dxa"/>
            <w:gridSpan w:val="2"/>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型号</w:t>
            </w:r>
          </w:p>
        </w:tc>
        <w:tc>
          <w:tcPr>
            <w:tcW w:w="3116" w:type="dxa"/>
            <w:gridSpan w:val="2"/>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维护保养内容</w:t>
            </w:r>
          </w:p>
        </w:tc>
        <w:tc>
          <w:tcPr>
            <w:tcW w:w="763" w:type="dxa"/>
            <w:gridSpan w:val="3"/>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单位</w:t>
            </w:r>
          </w:p>
        </w:tc>
        <w:tc>
          <w:tcPr>
            <w:tcW w:w="655" w:type="dxa"/>
            <w:gridSpan w:val="2"/>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数量</w:t>
            </w:r>
          </w:p>
        </w:tc>
        <w:tc>
          <w:tcPr>
            <w:tcW w:w="997"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p>
            <w:pPr>
              <w:pStyle w:val="2"/>
              <w:spacing w:line="360" w:lineRule="auto"/>
              <w:rPr>
                <w:rFonts w:ascii="仿宋" w:hAnsi="仿宋" w:eastAsia="仿宋" w:cs="仿宋"/>
                <w:sz w:val="24"/>
              </w:rPr>
            </w:pPr>
            <w:r>
              <w:rPr>
                <w:rFonts w:hint="eastAsia" w:ascii="仿宋" w:hAnsi="仿宋" w:eastAsia="仿宋" w:cs="仿宋"/>
                <w:b/>
                <w:bCs w:val="0"/>
                <w:sz w:val="24"/>
              </w:rPr>
              <w:t>单价</w:t>
            </w:r>
          </w:p>
        </w:tc>
        <w:tc>
          <w:tcPr>
            <w:tcW w:w="1079"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ascii="仿宋" w:hAnsi="仿宋" w:eastAsia="仿宋" w:cs="仿宋"/>
                <w:sz w:val="24"/>
              </w:rPr>
              <w:t>总价</w:t>
            </w:r>
          </w:p>
        </w:tc>
        <w:tc>
          <w:tcPr>
            <w:tcW w:w="1276" w:type="dxa"/>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15" w:hRule="atLeast"/>
        </w:trPr>
        <w:tc>
          <w:tcPr>
            <w:tcW w:w="664"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117</w:t>
            </w:r>
          </w:p>
        </w:tc>
        <w:tc>
          <w:tcPr>
            <w:tcW w:w="113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FF0000"/>
                <w:kern w:val="0"/>
                <w:sz w:val="22"/>
                <w:szCs w:val="22"/>
              </w:rPr>
            </w:pPr>
            <w:r>
              <w:rPr>
                <w:rFonts w:hint="eastAsia" w:ascii="宋体" w:hAnsi="宋体"/>
                <w:b/>
                <w:bCs/>
                <w:color w:val="FF0000"/>
                <w:kern w:val="0"/>
                <w:sz w:val="22"/>
                <w:szCs w:val="22"/>
              </w:rPr>
              <w:t>维修保养内容</w:t>
            </w:r>
          </w:p>
        </w:tc>
        <w:tc>
          <w:tcPr>
            <w:tcW w:w="1133" w:type="dxa"/>
            <w:gridSpan w:val="2"/>
            <w:tcBorders>
              <w:top w:val="nil"/>
              <w:left w:val="single" w:color="000000" w:sz="8" w:space="0"/>
              <w:bottom w:val="single" w:color="000000" w:sz="8" w:space="0"/>
              <w:right w:val="single" w:color="000000" w:sz="8" w:space="0"/>
            </w:tcBorders>
            <w:shd w:val="clear" w:color="auto" w:fill="auto"/>
            <w:vAlign w:val="center"/>
          </w:tcPr>
          <w:p>
            <w:pPr>
              <w:rPr>
                <w:rFonts w:ascii="宋体" w:hAnsi="宋体"/>
                <w:color w:val="FF0000"/>
                <w:sz w:val="22"/>
                <w:szCs w:val="22"/>
              </w:rPr>
            </w:pPr>
          </w:p>
        </w:tc>
        <w:tc>
          <w:tcPr>
            <w:tcW w:w="3116" w:type="dxa"/>
            <w:gridSpan w:val="2"/>
            <w:tcBorders>
              <w:top w:val="nil"/>
              <w:left w:val="single" w:color="000000" w:sz="8" w:space="0"/>
              <w:bottom w:val="single" w:color="000000" w:sz="8" w:space="0"/>
              <w:right w:val="single" w:color="000000" w:sz="8" w:space="0"/>
            </w:tcBorders>
            <w:shd w:val="clear" w:color="auto" w:fill="auto"/>
            <w:vAlign w:val="center"/>
          </w:tcPr>
          <w:p>
            <w:pPr>
              <w:rPr>
                <w:rFonts w:ascii="宋体" w:hAnsi="宋体"/>
                <w:color w:val="FF0000"/>
                <w:sz w:val="16"/>
                <w:szCs w:val="16"/>
              </w:rPr>
            </w:pPr>
            <w:r>
              <w:rPr>
                <w:rFonts w:hint="eastAsia" w:ascii="宋体" w:hAnsi="宋体"/>
                <w:color w:val="FF0000"/>
                <w:sz w:val="16"/>
                <w:szCs w:val="16"/>
              </w:rPr>
              <w:t>分体空调保养内容</w:t>
            </w:r>
          </w:p>
          <w:p>
            <w:pPr>
              <w:rPr>
                <w:rFonts w:ascii="宋体" w:hAnsi="宋体"/>
                <w:color w:val="FF0000"/>
                <w:sz w:val="16"/>
                <w:szCs w:val="16"/>
              </w:rPr>
            </w:pPr>
            <w:r>
              <w:rPr>
                <w:rFonts w:hint="eastAsia" w:ascii="宋体" w:hAnsi="宋体"/>
                <w:color w:val="FF0000"/>
                <w:sz w:val="16"/>
                <w:szCs w:val="16"/>
              </w:rPr>
              <w:t>每年制冷制热季节前</w:t>
            </w:r>
          </w:p>
          <w:p>
            <w:pPr>
              <w:rPr>
                <w:rFonts w:ascii="宋体" w:hAnsi="宋体"/>
                <w:color w:val="FF0000"/>
                <w:sz w:val="16"/>
                <w:szCs w:val="16"/>
              </w:rPr>
            </w:pPr>
            <w:r>
              <w:rPr>
                <w:rFonts w:hint="eastAsia" w:ascii="宋体" w:hAnsi="宋体"/>
                <w:color w:val="FF0000"/>
                <w:sz w:val="16"/>
                <w:szCs w:val="16"/>
              </w:rPr>
              <w:t>1.室内机过滤网及冷凝器检查、清洗、保养。清洁消毒。</w:t>
            </w:r>
          </w:p>
          <w:p>
            <w:pPr>
              <w:rPr>
                <w:rFonts w:ascii="宋体" w:hAnsi="宋体"/>
                <w:color w:val="FF0000"/>
                <w:sz w:val="16"/>
                <w:szCs w:val="16"/>
              </w:rPr>
            </w:pPr>
            <w:r>
              <w:rPr>
                <w:rFonts w:hint="eastAsia" w:ascii="宋体" w:hAnsi="宋体"/>
                <w:color w:val="FF0000"/>
                <w:sz w:val="16"/>
                <w:szCs w:val="16"/>
              </w:rPr>
              <w:t>2.室内机出风口及控制面板检查、清洗、保养。</w:t>
            </w:r>
          </w:p>
          <w:p>
            <w:pPr>
              <w:rPr>
                <w:rFonts w:ascii="宋体" w:hAnsi="宋体"/>
                <w:color w:val="FF0000"/>
                <w:sz w:val="16"/>
                <w:szCs w:val="16"/>
              </w:rPr>
            </w:pPr>
            <w:r>
              <w:rPr>
                <w:rFonts w:hint="eastAsia" w:ascii="宋体" w:hAnsi="宋体"/>
                <w:color w:val="FF0000"/>
                <w:sz w:val="16"/>
                <w:szCs w:val="16"/>
              </w:rPr>
              <w:t>3.室内机电源、电器、风机马达检查、清洁、保养。</w:t>
            </w:r>
          </w:p>
          <w:p>
            <w:pPr>
              <w:rPr>
                <w:rFonts w:ascii="宋体" w:hAnsi="宋体"/>
                <w:color w:val="FF0000"/>
                <w:sz w:val="16"/>
                <w:szCs w:val="16"/>
              </w:rPr>
            </w:pPr>
            <w:r>
              <w:rPr>
                <w:rFonts w:hint="eastAsia" w:ascii="宋体" w:hAnsi="宋体"/>
                <w:color w:val="FF0000"/>
                <w:sz w:val="16"/>
                <w:szCs w:val="16"/>
              </w:rPr>
              <w:t>4.室内机集水盘、排水管路检査、清洗、疏通、保养。</w:t>
            </w:r>
          </w:p>
          <w:p>
            <w:pPr>
              <w:rPr>
                <w:rFonts w:ascii="宋体" w:hAnsi="宋体"/>
                <w:color w:val="FF0000"/>
                <w:sz w:val="16"/>
                <w:szCs w:val="16"/>
              </w:rPr>
            </w:pPr>
            <w:r>
              <w:rPr>
                <w:rFonts w:hint="eastAsia" w:ascii="宋体" w:hAnsi="宋体"/>
                <w:color w:val="FF0000"/>
                <w:sz w:val="16"/>
                <w:szCs w:val="16"/>
              </w:rPr>
              <w:t>5.室内外机管道检查、对破损的保温重新进行包扎。</w:t>
            </w:r>
          </w:p>
          <w:p>
            <w:pPr>
              <w:rPr>
                <w:rFonts w:ascii="宋体" w:hAnsi="宋体"/>
                <w:color w:val="FF0000"/>
                <w:sz w:val="16"/>
                <w:szCs w:val="16"/>
              </w:rPr>
            </w:pPr>
            <w:r>
              <w:rPr>
                <w:rFonts w:hint="eastAsia" w:ascii="宋体" w:hAnsi="宋体"/>
                <w:color w:val="FF0000"/>
                <w:sz w:val="16"/>
                <w:szCs w:val="16"/>
              </w:rPr>
              <w:t>6.室外机散热片检查、清洗、保养。</w:t>
            </w:r>
          </w:p>
          <w:p>
            <w:pPr>
              <w:rPr>
                <w:rFonts w:ascii="宋体" w:hAnsi="宋体"/>
                <w:color w:val="FF0000"/>
                <w:sz w:val="16"/>
                <w:szCs w:val="16"/>
              </w:rPr>
            </w:pPr>
            <w:r>
              <w:rPr>
                <w:rFonts w:hint="eastAsia" w:ascii="宋体" w:hAnsi="宋体"/>
                <w:color w:val="FF0000"/>
                <w:sz w:val="16"/>
                <w:szCs w:val="16"/>
              </w:rPr>
              <w:t>7.室外机电源线桩头检查紧固、电器系统检查、更换老化电线。</w:t>
            </w:r>
          </w:p>
          <w:p>
            <w:pPr>
              <w:rPr>
                <w:rFonts w:ascii="宋体" w:hAnsi="宋体"/>
                <w:color w:val="FF0000"/>
                <w:sz w:val="16"/>
                <w:szCs w:val="16"/>
              </w:rPr>
            </w:pPr>
            <w:r>
              <w:rPr>
                <w:rFonts w:hint="eastAsia" w:ascii="宋体" w:hAnsi="宋体"/>
                <w:color w:val="FF0000"/>
                <w:sz w:val="16"/>
                <w:szCs w:val="16"/>
              </w:rPr>
              <w:t>8.室外机风机马达运行状态检查、压缩机运行检查。</w:t>
            </w:r>
          </w:p>
          <w:p>
            <w:pPr>
              <w:rPr>
                <w:rFonts w:ascii="宋体" w:hAnsi="宋体"/>
                <w:color w:val="FF0000"/>
                <w:sz w:val="16"/>
                <w:szCs w:val="16"/>
              </w:rPr>
            </w:pPr>
            <w:r>
              <w:rPr>
                <w:rFonts w:hint="eastAsia" w:ascii="宋体" w:hAnsi="宋体"/>
                <w:color w:val="FF0000"/>
                <w:sz w:val="16"/>
                <w:szCs w:val="16"/>
              </w:rPr>
              <w:t>9.室内外机冷媒运行压力检测、定量充填制冷剂、设备运行电流及电压检测、重新包扎破损的系统管道。</w:t>
            </w:r>
          </w:p>
          <w:p>
            <w:pPr>
              <w:rPr>
                <w:rFonts w:ascii="宋体" w:hAnsi="宋体"/>
                <w:color w:val="FF0000"/>
                <w:sz w:val="16"/>
                <w:szCs w:val="16"/>
              </w:rPr>
            </w:pPr>
            <w:r>
              <w:rPr>
                <w:rFonts w:hint="eastAsia" w:ascii="宋体" w:hAnsi="宋体"/>
                <w:color w:val="FF0000"/>
                <w:sz w:val="16"/>
                <w:szCs w:val="16"/>
              </w:rPr>
              <w:t>10.外机系统管路检查、对损坏的外机管路保温进行重新包扎。</w:t>
            </w:r>
          </w:p>
          <w:p>
            <w:pPr>
              <w:rPr>
                <w:rFonts w:ascii="宋体" w:hAnsi="宋体"/>
                <w:color w:val="FF0000"/>
                <w:sz w:val="16"/>
                <w:szCs w:val="16"/>
              </w:rPr>
            </w:pPr>
            <w:r>
              <w:rPr>
                <w:rFonts w:hint="eastAsia" w:ascii="宋体" w:hAnsi="宋体"/>
                <w:color w:val="FF0000"/>
                <w:sz w:val="16"/>
                <w:szCs w:val="16"/>
              </w:rPr>
              <w:t>11.室外机支架检查、更换老化及缺失的加固件。</w:t>
            </w:r>
          </w:p>
          <w:p>
            <w:pPr>
              <w:pStyle w:val="2"/>
              <w:rPr>
                <w:color w:val="FF0000"/>
                <w:sz w:val="21"/>
                <w:szCs w:val="21"/>
              </w:rPr>
            </w:pPr>
            <w:r>
              <w:rPr>
                <w:rFonts w:hint="eastAsia"/>
                <w:color w:val="FF0000"/>
                <w:sz w:val="21"/>
                <w:szCs w:val="21"/>
              </w:rPr>
              <w:t>12.对以上检查的故障进行维修保养。</w:t>
            </w:r>
          </w:p>
        </w:tc>
        <w:tc>
          <w:tcPr>
            <w:tcW w:w="763" w:type="dxa"/>
            <w:gridSpan w:val="3"/>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FF0000"/>
                <w:sz w:val="22"/>
                <w:szCs w:val="22"/>
              </w:rPr>
            </w:pPr>
            <w:r>
              <w:rPr>
                <w:rFonts w:hint="eastAsia" w:ascii="宋体" w:hAnsi="宋体"/>
                <w:color w:val="FF0000"/>
                <w:sz w:val="22"/>
                <w:szCs w:val="22"/>
              </w:rPr>
              <w:t>项</w:t>
            </w:r>
          </w:p>
        </w:tc>
        <w:tc>
          <w:tcPr>
            <w:tcW w:w="655"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FF0000"/>
                <w:sz w:val="22"/>
                <w:szCs w:val="22"/>
              </w:rPr>
            </w:pPr>
            <w:r>
              <w:rPr>
                <w:rFonts w:hint="eastAsia" w:ascii="宋体" w:hAnsi="宋体"/>
                <w:color w:val="FF0000"/>
                <w:sz w:val="22"/>
                <w:szCs w:val="22"/>
              </w:rPr>
              <w:t>1</w:t>
            </w:r>
          </w:p>
        </w:tc>
        <w:tc>
          <w:tcPr>
            <w:tcW w:w="99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highlight w:val="red"/>
              </w:rPr>
            </w:pPr>
          </w:p>
        </w:tc>
        <w:tc>
          <w:tcPr>
            <w:tcW w:w="107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highlight w:val="red"/>
              </w:rPr>
            </w:pPr>
          </w:p>
        </w:tc>
        <w:tc>
          <w:tcPr>
            <w:tcW w:w="1276" w:type="dxa"/>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215" w:hRule="atLeast"/>
        </w:trPr>
        <w:tc>
          <w:tcPr>
            <w:tcW w:w="664"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118</w:t>
            </w:r>
          </w:p>
        </w:tc>
        <w:tc>
          <w:tcPr>
            <w:tcW w:w="1133"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b/>
                <w:bCs/>
                <w:color w:val="FF0000"/>
                <w:kern w:val="0"/>
                <w:sz w:val="22"/>
                <w:szCs w:val="22"/>
              </w:rPr>
            </w:pPr>
            <w:r>
              <w:rPr>
                <w:rFonts w:hint="eastAsia" w:ascii="宋体" w:hAnsi="宋体"/>
                <w:b/>
                <w:bCs/>
                <w:color w:val="FF0000"/>
                <w:kern w:val="0"/>
                <w:sz w:val="22"/>
                <w:szCs w:val="22"/>
              </w:rPr>
              <w:t>定期检查内容</w:t>
            </w:r>
          </w:p>
        </w:tc>
        <w:tc>
          <w:tcPr>
            <w:tcW w:w="1133" w:type="dxa"/>
            <w:gridSpan w:val="2"/>
            <w:tcBorders>
              <w:top w:val="nil"/>
              <w:left w:val="single" w:color="000000" w:sz="8" w:space="0"/>
              <w:bottom w:val="single" w:color="000000" w:sz="8" w:space="0"/>
              <w:right w:val="single" w:color="000000" w:sz="8" w:space="0"/>
            </w:tcBorders>
            <w:shd w:val="clear" w:color="auto" w:fill="auto"/>
            <w:vAlign w:val="center"/>
          </w:tcPr>
          <w:p>
            <w:pPr>
              <w:rPr>
                <w:rFonts w:ascii="宋体" w:hAnsi="宋体"/>
                <w:color w:val="FF0000"/>
                <w:sz w:val="22"/>
                <w:szCs w:val="22"/>
              </w:rPr>
            </w:pPr>
          </w:p>
        </w:tc>
        <w:tc>
          <w:tcPr>
            <w:tcW w:w="3116" w:type="dxa"/>
            <w:gridSpan w:val="2"/>
            <w:tcBorders>
              <w:top w:val="nil"/>
              <w:left w:val="single" w:color="000000" w:sz="8" w:space="0"/>
              <w:bottom w:val="single" w:color="000000" w:sz="8" w:space="0"/>
              <w:right w:val="single" w:color="000000" w:sz="8" w:space="0"/>
            </w:tcBorders>
            <w:shd w:val="clear" w:color="auto" w:fill="auto"/>
            <w:vAlign w:val="center"/>
          </w:tcPr>
          <w:p>
            <w:pPr>
              <w:rPr>
                <w:rFonts w:ascii="宋体" w:hAnsi="宋体"/>
                <w:color w:val="FF0000"/>
                <w:sz w:val="16"/>
                <w:szCs w:val="16"/>
              </w:rPr>
            </w:pPr>
            <w:r>
              <w:rPr>
                <w:rFonts w:hint="eastAsia" w:ascii="宋体" w:hAnsi="宋体"/>
                <w:color w:val="FF0000"/>
                <w:sz w:val="16"/>
                <w:szCs w:val="16"/>
              </w:rPr>
              <w:t>使用季节设备例行检查</w:t>
            </w:r>
          </w:p>
          <w:p>
            <w:pPr>
              <w:rPr>
                <w:rFonts w:ascii="宋体" w:hAnsi="宋体"/>
                <w:color w:val="FF0000"/>
                <w:sz w:val="16"/>
                <w:szCs w:val="16"/>
              </w:rPr>
            </w:pPr>
            <w:r>
              <w:rPr>
                <w:rFonts w:hint="eastAsia" w:ascii="宋体" w:hAnsi="宋体"/>
                <w:color w:val="FF0000"/>
                <w:sz w:val="16"/>
                <w:szCs w:val="16"/>
              </w:rPr>
              <w:t>1.每月检查室内外机机组外表情况。</w:t>
            </w:r>
          </w:p>
          <w:p>
            <w:pPr>
              <w:rPr>
                <w:rFonts w:ascii="宋体" w:hAnsi="宋体"/>
                <w:color w:val="FF0000"/>
                <w:sz w:val="16"/>
                <w:szCs w:val="16"/>
              </w:rPr>
            </w:pPr>
            <w:r>
              <w:rPr>
                <w:rFonts w:hint="eastAsia" w:ascii="宋体" w:hAnsi="宋体"/>
                <w:color w:val="FF0000"/>
                <w:sz w:val="16"/>
                <w:szCs w:val="16"/>
              </w:rPr>
              <w:t>2.每月检查机组密封情况。</w:t>
            </w:r>
          </w:p>
          <w:p>
            <w:pPr>
              <w:rPr>
                <w:rFonts w:ascii="宋体" w:hAnsi="宋体"/>
                <w:color w:val="FF0000"/>
                <w:sz w:val="16"/>
                <w:szCs w:val="16"/>
              </w:rPr>
            </w:pPr>
            <w:r>
              <w:rPr>
                <w:rFonts w:hint="eastAsia" w:ascii="宋体" w:hAnsi="宋体"/>
                <w:color w:val="FF0000"/>
                <w:sz w:val="16"/>
                <w:szCs w:val="16"/>
              </w:rPr>
              <w:t>3.每月检查所有紧固件紧定无松动。</w:t>
            </w:r>
          </w:p>
          <w:p>
            <w:pPr>
              <w:rPr>
                <w:rFonts w:ascii="宋体" w:hAnsi="宋体"/>
                <w:color w:val="FF0000"/>
                <w:sz w:val="16"/>
                <w:szCs w:val="16"/>
              </w:rPr>
            </w:pPr>
            <w:r>
              <w:rPr>
                <w:rFonts w:hint="eastAsia" w:ascii="宋体" w:hAnsi="宋体"/>
                <w:color w:val="FF0000"/>
                <w:sz w:val="16"/>
                <w:szCs w:val="16"/>
              </w:rPr>
              <w:t>4.每月检查设备冷凝水管出水情况。</w:t>
            </w:r>
          </w:p>
          <w:p>
            <w:pPr>
              <w:rPr>
                <w:rFonts w:ascii="宋体" w:hAnsi="宋体"/>
                <w:color w:val="FF0000"/>
                <w:sz w:val="16"/>
                <w:szCs w:val="16"/>
              </w:rPr>
            </w:pPr>
            <w:r>
              <w:rPr>
                <w:rFonts w:hint="eastAsia" w:ascii="宋体" w:hAnsi="宋体"/>
                <w:color w:val="FF0000"/>
                <w:sz w:val="16"/>
                <w:szCs w:val="16"/>
              </w:rPr>
              <w:t>5.每月检查设备冷媒管道运行压力及保温情况。</w:t>
            </w:r>
          </w:p>
          <w:p>
            <w:pPr>
              <w:rPr>
                <w:rFonts w:ascii="宋体" w:hAnsi="宋体"/>
                <w:color w:val="FF0000"/>
                <w:sz w:val="16"/>
                <w:szCs w:val="16"/>
              </w:rPr>
            </w:pPr>
            <w:r>
              <w:rPr>
                <w:rFonts w:hint="eastAsia" w:ascii="宋体" w:hAnsi="宋体"/>
                <w:color w:val="FF0000"/>
                <w:sz w:val="16"/>
                <w:szCs w:val="16"/>
              </w:rPr>
              <w:t>6.每月检查电器连接开关 接触器继电器等接触良好性和运行状况</w:t>
            </w:r>
          </w:p>
          <w:p>
            <w:pPr>
              <w:rPr>
                <w:rFonts w:ascii="宋体" w:hAnsi="宋体"/>
                <w:color w:val="FF0000"/>
                <w:sz w:val="16"/>
                <w:szCs w:val="16"/>
              </w:rPr>
            </w:pPr>
            <w:r>
              <w:rPr>
                <w:rFonts w:hint="eastAsia" w:ascii="宋体" w:hAnsi="宋体"/>
                <w:color w:val="FF0000"/>
                <w:sz w:val="16"/>
                <w:szCs w:val="16"/>
              </w:rPr>
              <w:t>7.每月检查设备运行高低压情况。</w:t>
            </w:r>
          </w:p>
          <w:p>
            <w:pPr>
              <w:rPr>
                <w:rFonts w:ascii="宋体" w:hAnsi="宋体"/>
                <w:color w:val="FF0000"/>
                <w:sz w:val="16"/>
                <w:szCs w:val="16"/>
              </w:rPr>
            </w:pPr>
            <w:r>
              <w:rPr>
                <w:rFonts w:hint="eastAsia" w:ascii="宋体" w:hAnsi="宋体"/>
                <w:color w:val="FF0000"/>
                <w:sz w:val="16"/>
                <w:szCs w:val="16"/>
              </w:rPr>
              <w:t>8.每月检查机组压缩机运行电流及电压。</w:t>
            </w:r>
          </w:p>
          <w:p>
            <w:pPr>
              <w:rPr>
                <w:rFonts w:ascii="宋体" w:hAnsi="宋体"/>
                <w:color w:val="FF0000"/>
                <w:sz w:val="16"/>
                <w:szCs w:val="16"/>
              </w:rPr>
            </w:pPr>
            <w:r>
              <w:rPr>
                <w:rFonts w:hint="eastAsia" w:ascii="宋体" w:hAnsi="宋体"/>
                <w:color w:val="FF0000"/>
                <w:sz w:val="16"/>
                <w:szCs w:val="16"/>
              </w:rPr>
              <w:t>9.每月检查设备风机运行电流及电压。</w:t>
            </w:r>
          </w:p>
          <w:p>
            <w:pPr>
              <w:rPr>
                <w:rFonts w:ascii="宋体" w:hAnsi="宋体"/>
                <w:color w:val="FF0000"/>
                <w:sz w:val="16"/>
                <w:szCs w:val="16"/>
              </w:rPr>
            </w:pPr>
            <w:r>
              <w:rPr>
                <w:rFonts w:hint="eastAsia" w:ascii="宋体" w:hAnsi="宋体"/>
                <w:color w:val="FF0000"/>
                <w:sz w:val="16"/>
                <w:szCs w:val="16"/>
              </w:rPr>
              <w:t>10.每月检查机组出风口温度参数。</w:t>
            </w:r>
          </w:p>
          <w:p>
            <w:pPr>
              <w:rPr>
                <w:rFonts w:ascii="宋体" w:hAnsi="宋体"/>
                <w:color w:val="FF0000"/>
                <w:sz w:val="16"/>
                <w:szCs w:val="16"/>
              </w:rPr>
            </w:pPr>
            <w:r>
              <w:rPr>
                <w:rFonts w:hint="eastAsia" w:ascii="宋体" w:hAnsi="宋体"/>
                <w:color w:val="FF0000"/>
                <w:sz w:val="16"/>
                <w:szCs w:val="16"/>
              </w:rPr>
              <w:t>11.每月检查机组噪声及异常震动。</w:t>
            </w:r>
          </w:p>
          <w:p>
            <w:pPr>
              <w:rPr>
                <w:rFonts w:ascii="宋体" w:hAnsi="宋体"/>
                <w:color w:val="FF0000"/>
                <w:sz w:val="16"/>
                <w:szCs w:val="16"/>
              </w:rPr>
            </w:pPr>
            <w:r>
              <w:rPr>
                <w:rFonts w:hint="eastAsia" w:ascii="宋体" w:hAnsi="宋体"/>
                <w:color w:val="FF0000"/>
                <w:sz w:val="16"/>
                <w:szCs w:val="16"/>
              </w:rPr>
              <w:t>12.24 小时待命的机组突发故障应急处理</w:t>
            </w:r>
          </w:p>
        </w:tc>
        <w:tc>
          <w:tcPr>
            <w:tcW w:w="763" w:type="dxa"/>
            <w:gridSpan w:val="3"/>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FF0000"/>
                <w:sz w:val="22"/>
                <w:szCs w:val="22"/>
              </w:rPr>
            </w:pPr>
            <w:r>
              <w:rPr>
                <w:rFonts w:hint="eastAsia" w:ascii="宋体" w:hAnsi="宋体"/>
                <w:color w:val="FF0000"/>
                <w:sz w:val="22"/>
                <w:szCs w:val="22"/>
              </w:rPr>
              <w:t>项</w:t>
            </w:r>
          </w:p>
        </w:tc>
        <w:tc>
          <w:tcPr>
            <w:tcW w:w="655"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FF0000"/>
                <w:sz w:val="22"/>
                <w:szCs w:val="22"/>
              </w:rPr>
            </w:pPr>
            <w:r>
              <w:rPr>
                <w:rFonts w:hint="eastAsia" w:ascii="宋体" w:hAnsi="宋体"/>
                <w:color w:val="FF0000"/>
                <w:sz w:val="22"/>
                <w:szCs w:val="22"/>
              </w:rPr>
              <w:t>1</w:t>
            </w:r>
          </w:p>
        </w:tc>
        <w:tc>
          <w:tcPr>
            <w:tcW w:w="997"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highlight w:val="red"/>
              </w:rPr>
            </w:pPr>
          </w:p>
        </w:tc>
        <w:tc>
          <w:tcPr>
            <w:tcW w:w="107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highlight w:val="red"/>
              </w:rPr>
            </w:pPr>
          </w:p>
        </w:tc>
        <w:tc>
          <w:tcPr>
            <w:tcW w:w="1276" w:type="dxa"/>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trHeight w:val="573"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color w:val="000000"/>
                <w:sz w:val="22"/>
                <w:szCs w:val="22"/>
                <w:highlight w:val="red"/>
              </w:rPr>
            </w:pPr>
            <w:r>
              <w:rPr>
                <w:rFonts w:hint="eastAsia" w:ascii="宋体" w:hAnsi="宋体"/>
                <w:color w:val="000000"/>
                <w:sz w:val="22"/>
                <w:szCs w:val="22"/>
              </w:rPr>
              <w:t>小计：</w:t>
            </w:r>
          </w:p>
        </w:tc>
        <w:tc>
          <w:tcPr>
            <w:tcW w:w="1276" w:type="dxa"/>
            <w:vAlign w:val="center"/>
          </w:tcPr>
          <w:p>
            <w:pPr>
              <w:jc w:val="center"/>
              <w:rPr>
                <w:rFonts w:ascii="宋体" w:hAnsi="宋体"/>
                <w:color w:val="000000"/>
                <w:sz w:val="22"/>
                <w:szCs w:val="22"/>
                <w:highlight w:val="red"/>
              </w:rPr>
            </w:pPr>
          </w:p>
        </w:tc>
      </w:tr>
      <w:tr>
        <w:tblPrEx>
          <w:tblCellMar>
            <w:top w:w="0" w:type="dxa"/>
            <w:left w:w="108" w:type="dxa"/>
            <w:bottom w:w="0" w:type="dxa"/>
            <w:right w:w="108" w:type="dxa"/>
          </w:tblCellMar>
        </w:tblPrEx>
        <w:trPr>
          <w:gridAfter w:val="1"/>
          <w:wAfter w:w="1276" w:type="dxa"/>
          <w:trHeight w:val="215" w:hRule="atLeast"/>
        </w:trPr>
        <w:tc>
          <w:tcPr>
            <w:tcW w:w="9540" w:type="dxa"/>
            <w:gridSpan w:val="14"/>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十、费用合计</w:t>
            </w:r>
          </w:p>
        </w:tc>
      </w:tr>
      <w:tr>
        <w:tblPrEx>
          <w:tblCellMar>
            <w:top w:w="0" w:type="dxa"/>
            <w:left w:w="108" w:type="dxa"/>
            <w:bottom w:w="0" w:type="dxa"/>
            <w:right w:w="108" w:type="dxa"/>
          </w:tblCellMar>
        </w:tblPrEx>
        <w:trPr>
          <w:gridAfter w:val="1"/>
          <w:wAfter w:w="1276" w:type="dxa"/>
          <w:trHeight w:val="416"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序号</w:t>
            </w:r>
          </w:p>
        </w:tc>
        <w:tc>
          <w:tcPr>
            <w:tcW w:w="7847" w:type="dxa"/>
            <w:gridSpan w:val="12"/>
            <w:tcBorders>
              <w:top w:val="single" w:color="000000" w:sz="8" w:space="0"/>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汇总内容</w:t>
            </w:r>
          </w:p>
        </w:tc>
        <w:tc>
          <w:tcPr>
            <w:tcW w:w="1079" w:type="dxa"/>
            <w:tcBorders>
              <w:top w:val="single" w:color="000000" w:sz="8" w:space="0"/>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r>
              <w:rPr>
                <w:rFonts w:hint="eastAsia" w:ascii="仿宋" w:hAnsi="仿宋" w:eastAsia="仿宋" w:cs="仿宋"/>
                <w:sz w:val="24"/>
              </w:rPr>
              <w:t>金额(元)</w:t>
            </w: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7847" w:type="dxa"/>
            <w:gridSpan w:val="1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一、同心院区门诊楼中央空调系统、新风系统维保报价表</w:t>
            </w: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7847" w:type="dxa"/>
            <w:gridSpan w:val="1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二、同心院区住院楼中央空调系统、新风系统维保报价表</w:t>
            </w:r>
          </w:p>
        </w:tc>
        <w:tc>
          <w:tcPr>
            <w:tcW w:w="1079" w:type="dxa"/>
            <w:tcBorders>
              <w:top w:val="nil"/>
              <w:left w:val="nil"/>
              <w:bottom w:val="single" w:color="000000" w:sz="8" w:space="0"/>
              <w:right w:val="single" w:color="000000" w:sz="8"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w:t>
            </w:r>
          </w:p>
        </w:tc>
        <w:tc>
          <w:tcPr>
            <w:tcW w:w="7847" w:type="dxa"/>
            <w:gridSpan w:val="1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三、富达路院区、同心院区放射科精密空调、新风系统维保报价表</w:t>
            </w: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7847" w:type="dxa"/>
            <w:gridSpan w:val="1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四、富达路院区、同心院区信息科精密空调、新风系统维保报价表</w:t>
            </w: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5</w:t>
            </w:r>
          </w:p>
        </w:tc>
        <w:tc>
          <w:tcPr>
            <w:tcW w:w="7847" w:type="dxa"/>
            <w:gridSpan w:val="1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五、手术室净化系统维护保养报价表</w:t>
            </w: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6</w:t>
            </w:r>
          </w:p>
        </w:tc>
        <w:tc>
          <w:tcPr>
            <w:tcW w:w="7847" w:type="dxa"/>
            <w:gridSpan w:val="1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六、ICU净化系统维护保养报价表</w:t>
            </w: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000000" w:sz="8"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7</w:t>
            </w:r>
          </w:p>
        </w:tc>
        <w:tc>
          <w:tcPr>
            <w:tcW w:w="7847" w:type="dxa"/>
            <w:gridSpan w:val="12"/>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七、PCR实验室净化系统维护保养报价表</w:t>
            </w:r>
          </w:p>
        </w:tc>
        <w:tc>
          <w:tcPr>
            <w:tcW w:w="1079" w:type="dxa"/>
            <w:tcBorders>
              <w:top w:val="nil"/>
              <w:left w:val="nil"/>
              <w:bottom w:val="single" w:color="000000" w:sz="8"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215" w:hRule="atLeast"/>
        </w:trPr>
        <w:tc>
          <w:tcPr>
            <w:tcW w:w="614" w:type="dxa"/>
            <w:tcBorders>
              <w:top w:val="nil"/>
              <w:left w:val="single" w:color="000000" w:sz="8" w:space="0"/>
              <w:bottom w:val="single" w:color="auto" w:sz="4" w:space="0"/>
              <w:right w:val="single" w:color="000000" w:sz="8"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8</w:t>
            </w:r>
          </w:p>
        </w:tc>
        <w:tc>
          <w:tcPr>
            <w:tcW w:w="7847" w:type="dxa"/>
            <w:gridSpan w:val="12"/>
            <w:tcBorders>
              <w:top w:val="nil"/>
              <w:left w:val="nil"/>
              <w:bottom w:val="single" w:color="auto" w:sz="4" w:space="0"/>
              <w:right w:val="single" w:color="000000" w:sz="8"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八、消毒供应室维护保养报价表</w:t>
            </w:r>
          </w:p>
        </w:tc>
        <w:tc>
          <w:tcPr>
            <w:tcW w:w="1079" w:type="dxa"/>
            <w:tcBorders>
              <w:top w:val="nil"/>
              <w:left w:val="nil"/>
              <w:bottom w:val="single" w:color="auto" w:sz="4" w:space="0"/>
              <w:right w:val="single" w:color="000000" w:sz="8" w:space="0"/>
            </w:tcBorders>
            <w:shd w:val="clear" w:color="auto" w:fill="auto"/>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313" w:hRule="atLeast"/>
        </w:trPr>
        <w:tc>
          <w:tcPr>
            <w:tcW w:w="614"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olor w:val="FF0000"/>
                <w:kern w:val="0"/>
                <w:sz w:val="22"/>
                <w:szCs w:val="22"/>
              </w:rPr>
            </w:pPr>
            <w:r>
              <w:rPr>
                <w:rFonts w:hint="eastAsia" w:ascii="宋体" w:hAnsi="宋体"/>
                <w:color w:val="FF0000"/>
                <w:kern w:val="0"/>
                <w:sz w:val="22"/>
                <w:szCs w:val="22"/>
              </w:rPr>
              <w:t>9</w:t>
            </w:r>
          </w:p>
        </w:tc>
        <w:tc>
          <w:tcPr>
            <w:tcW w:w="7847" w:type="dxa"/>
            <w:gridSpan w:val="12"/>
            <w:tcBorders>
              <w:top w:val="nil"/>
              <w:left w:val="nil"/>
              <w:bottom w:val="single" w:color="auto" w:sz="4" w:space="0"/>
              <w:right w:val="single" w:color="000000" w:sz="8" w:space="0"/>
            </w:tcBorders>
            <w:shd w:val="clear" w:color="auto" w:fill="auto"/>
            <w:vAlign w:val="center"/>
          </w:tcPr>
          <w:p>
            <w:pPr>
              <w:widowControl/>
              <w:jc w:val="left"/>
              <w:textAlignment w:val="center"/>
              <w:rPr>
                <w:rFonts w:ascii="宋体" w:hAnsi="宋体"/>
                <w:color w:val="FF0000"/>
                <w:kern w:val="0"/>
                <w:sz w:val="22"/>
                <w:szCs w:val="22"/>
              </w:rPr>
            </w:pPr>
            <w:r>
              <w:rPr>
                <w:rFonts w:hint="eastAsia" w:ascii="宋体" w:hAnsi="宋体"/>
                <w:color w:val="FF0000"/>
                <w:kern w:val="0"/>
                <w:sz w:val="22"/>
                <w:szCs w:val="22"/>
              </w:rPr>
              <w:t>全院（同心院区、富达路院区）所有的分体式空调维护保养报价</w:t>
            </w:r>
          </w:p>
        </w:tc>
        <w:tc>
          <w:tcPr>
            <w:tcW w:w="1079"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olor w:val="000000"/>
                <w:sz w:val="22"/>
                <w:szCs w:val="22"/>
              </w:rPr>
            </w:pPr>
          </w:p>
        </w:tc>
      </w:tr>
      <w:tr>
        <w:tblPrEx>
          <w:tblCellMar>
            <w:top w:w="0" w:type="dxa"/>
            <w:left w:w="108" w:type="dxa"/>
            <w:bottom w:w="0" w:type="dxa"/>
            <w:right w:w="108" w:type="dxa"/>
          </w:tblCellMar>
        </w:tblPrEx>
        <w:trPr>
          <w:gridAfter w:val="1"/>
          <w:wAfter w:w="1276" w:type="dxa"/>
          <w:trHeight w:val="208"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10</w:t>
            </w:r>
          </w:p>
        </w:tc>
        <w:tc>
          <w:tcPr>
            <w:tcW w:w="784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费用总计</w:t>
            </w: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pacing w:line="360" w:lineRule="auto"/>
              <w:rPr>
                <w:rFonts w:ascii="仿宋" w:hAnsi="仿宋" w:eastAsia="仿宋" w:cs="仿宋"/>
                <w:sz w:val="24"/>
              </w:rPr>
            </w:pPr>
          </w:p>
        </w:tc>
      </w:tr>
      <w:tr>
        <w:tblPrEx>
          <w:tblCellMar>
            <w:top w:w="0" w:type="dxa"/>
            <w:left w:w="108" w:type="dxa"/>
            <w:bottom w:w="0" w:type="dxa"/>
            <w:right w:w="108" w:type="dxa"/>
          </w:tblCellMar>
        </w:tblPrEx>
        <w:trPr>
          <w:gridAfter w:val="1"/>
          <w:wAfter w:w="1276" w:type="dxa"/>
          <w:trHeight w:val="818" w:hRule="atLeast"/>
        </w:trPr>
        <w:tc>
          <w:tcPr>
            <w:tcW w:w="95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仿宋" w:hAnsi="仿宋" w:eastAsia="仿宋" w:cs="仿宋"/>
                <w:sz w:val="24"/>
              </w:rPr>
            </w:pPr>
            <w:r>
              <w:rPr>
                <w:rFonts w:hint="eastAsia" w:ascii="仿宋" w:hAnsi="仿宋" w:eastAsia="仿宋" w:cs="仿宋"/>
                <w:sz w:val="24"/>
              </w:rPr>
              <w:t>说明：以上清单为采购人主要维保内容（不代表全部），本次采购包括采购人（同心院区、富达路院区）所有的中央空调系统，新风系统、净化系统、精密空调等的维保服务。</w:t>
            </w:r>
          </w:p>
          <w:p>
            <w:pPr>
              <w:pStyle w:val="2"/>
              <w:spacing w:line="360" w:lineRule="auto"/>
              <w:rPr>
                <w:rFonts w:ascii="仿宋" w:hAnsi="仿宋" w:eastAsia="仿宋" w:cs="仿宋"/>
                <w:sz w:val="24"/>
              </w:rPr>
            </w:pPr>
            <w:r>
              <w:rPr>
                <w:rFonts w:hint="eastAsia" w:ascii="仿宋" w:hAnsi="仿宋" w:eastAsia="仿宋" w:cs="仿宋"/>
                <w:sz w:val="24"/>
              </w:rPr>
              <w:t>1.以上报价包含单价300元以内的维修配件和保养材料费、初效、中效过滤器、全年人工服务服务费、税收综合报价等与本项目相关的所有费用。</w:t>
            </w:r>
          </w:p>
          <w:p>
            <w:pPr>
              <w:pStyle w:val="2"/>
              <w:spacing w:line="360" w:lineRule="auto"/>
              <w:rPr>
                <w:rFonts w:ascii="仿宋" w:hAnsi="仿宋" w:eastAsia="仿宋" w:cs="仿宋"/>
                <w:sz w:val="24"/>
              </w:rPr>
            </w:pPr>
            <w:r>
              <w:rPr>
                <w:rFonts w:hint="eastAsia" w:ascii="仿宋" w:hAnsi="仿宋" w:eastAsia="仿宋" w:cs="仿宋"/>
                <w:sz w:val="24"/>
              </w:rPr>
              <w:t>2.设备故障时其他维修配件材料费单价300元以上的由采购人承担。</w:t>
            </w:r>
          </w:p>
          <w:p>
            <w:pPr>
              <w:pStyle w:val="2"/>
              <w:spacing w:line="360" w:lineRule="auto"/>
              <w:rPr>
                <w:rFonts w:ascii="仿宋" w:hAnsi="仿宋" w:eastAsia="仿宋" w:cs="仿宋"/>
                <w:sz w:val="24"/>
              </w:rPr>
            </w:pPr>
            <w:r>
              <w:rPr>
                <w:rFonts w:hint="eastAsia" w:ascii="仿宋" w:hAnsi="仿宋" w:eastAsia="仿宋" w:cs="仿宋"/>
                <w:sz w:val="24"/>
              </w:rPr>
              <w:t>3.空调使用淡季安排1名工程师常驻采购人院区，空调使用旺季时安排2名工程师常驻采购人院区，每日对以上设备进行巡检。工程师电话保持24小时开机在接到采购人报修后，15分钟响应快速应急处理并30分钟内到达现场。</w:t>
            </w:r>
          </w:p>
        </w:tc>
      </w:tr>
    </w:tbl>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9.单次单价300元以下的（包括但不限于）的配件清单</w:t>
      </w:r>
    </w:p>
    <w:tbl>
      <w:tblPr>
        <w:tblStyle w:val="3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511"/>
        <w:gridCol w:w="2362"/>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序号</w:t>
            </w:r>
          </w:p>
        </w:tc>
        <w:tc>
          <w:tcPr>
            <w:tcW w:w="351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配件名称</w:t>
            </w:r>
          </w:p>
        </w:tc>
        <w:tc>
          <w:tcPr>
            <w:tcW w:w="2362"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规格</w:t>
            </w:r>
          </w:p>
        </w:tc>
        <w:tc>
          <w:tcPr>
            <w:tcW w:w="2257"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液晶温控器</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水流量开关</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铜阀门</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DN20</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铜阀门</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DN40</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5</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电动阀</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盘管</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6</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风机电容</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盘管</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7</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金属软接</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盘管、风柜机组</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8</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排气阀</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DN25</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9</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风机皮带</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新风机、冷却塔</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10</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水压表</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DN25</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11</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温度计</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DN25</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12</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温度传感器</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14</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交流接触器</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50A以内</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15</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时间继电器</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16</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管道保温棉</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17</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空开</w:t>
            </w:r>
          </w:p>
        </w:tc>
        <w:tc>
          <w:tcPr>
            <w:tcW w:w="2362" w:type="dxa"/>
            <w:vAlign w:val="center"/>
          </w:tcPr>
          <w:p>
            <w:pPr>
              <w:pStyle w:val="2"/>
              <w:spacing w:line="360" w:lineRule="auto"/>
              <w:rPr>
                <w:rFonts w:ascii="仿宋" w:hAnsi="仿宋" w:eastAsia="仿宋" w:cs="仿宋"/>
                <w:sz w:val="24"/>
              </w:rPr>
            </w:pPr>
            <w:r>
              <w:rPr>
                <w:rFonts w:hint="eastAsia" w:ascii="仿宋" w:hAnsi="仿宋" w:eastAsia="仿宋" w:cs="仿宋"/>
                <w:sz w:val="24"/>
              </w:rPr>
              <w:t>100A以内</w:t>
            </w: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18</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继电器</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19</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电源指示灯</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20</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螺栓</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21</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螺帽</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22</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水泵散热叶轮</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23</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管道密封胶垫</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24</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初效过滤器</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0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25</w:t>
            </w:r>
          </w:p>
        </w:tc>
        <w:tc>
          <w:tcPr>
            <w:tcW w:w="3511" w:type="dxa"/>
            <w:vAlign w:val="center"/>
          </w:tcPr>
          <w:p>
            <w:pPr>
              <w:pStyle w:val="2"/>
              <w:spacing w:line="360" w:lineRule="auto"/>
              <w:rPr>
                <w:rFonts w:ascii="仿宋" w:hAnsi="仿宋" w:eastAsia="仿宋" w:cs="仿宋"/>
                <w:sz w:val="24"/>
              </w:rPr>
            </w:pPr>
            <w:r>
              <w:rPr>
                <w:rFonts w:hint="eastAsia" w:ascii="仿宋" w:hAnsi="仿宋" w:eastAsia="仿宋" w:cs="仿宋"/>
                <w:sz w:val="24"/>
              </w:rPr>
              <w:t>中效过滤器</w:t>
            </w:r>
          </w:p>
        </w:tc>
        <w:tc>
          <w:tcPr>
            <w:tcW w:w="2362" w:type="dxa"/>
            <w:vAlign w:val="center"/>
          </w:tcPr>
          <w:p>
            <w:pPr>
              <w:pStyle w:val="2"/>
              <w:spacing w:line="360" w:lineRule="auto"/>
              <w:rPr>
                <w:rFonts w:ascii="仿宋" w:hAnsi="仿宋" w:eastAsia="仿宋" w:cs="仿宋"/>
                <w:sz w:val="24"/>
              </w:rPr>
            </w:pPr>
          </w:p>
        </w:tc>
        <w:tc>
          <w:tcPr>
            <w:tcW w:w="2257" w:type="dxa"/>
            <w:vAlign w:val="center"/>
          </w:tcPr>
          <w:p>
            <w:pPr>
              <w:pStyle w:val="2"/>
              <w:spacing w:line="360" w:lineRule="auto"/>
              <w:rPr>
                <w:rFonts w:ascii="仿宋" w:hAnsi="仿宋" w:eastAsia="仿宋" w:cs="仿宋"/>
                <w:sz w:val="24"/>
              </w:rPr>
            </w:pPr>
          </w:p>
        </w:tc>
      </w:tr>
    </w:tbl>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10.中央空调维修保养频次（包括但不限于以下项目）：</w:t>
      </w:r>
    </w:p>
    <w:tbl>
      <w:tblPr>
        <w:tblStyle w:val="3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870"/>
        <w:gridCol w:w="815"/>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rPr>
                <w:rFonts w:ascii="仿宋" w:hAnsi="仿宋" w:eastAsia="仿宋" w:cs="仿宋"/>
                <w:sz w:val="24"/>
              </w:rPr>
            </w:pPr>
            <w:r>
              <w:rPr>
                <w:rFonts w:hint="eastAsia" w:ascii="仿宋" w:hAnsi="仿宋" w:eastAsia="仿宋" w:cs="仿宋"/>
                <w:sz w:val="24"/>
              </w:rPr>
              <w:t>序号</w:t>
            </w:r>
          </w:p>
        </w:tc>
        <w:tc>
          <w:tcPr>
            <w:tcW w:w="2870" w:type="dxa"/>
            <w:vAlign w:val="center"/>
          </w:tcPr>
          <w:p>
            <w:pPr>
              <w:pStyle w:val="2"/>
              <w:spacing w:line="360" w:lineRule="auto"/>
              <w:rPr>
                <w:rFonts w:ascii="仿宋" w:hAnsi="仿宋" w:eastAsia="仿宋" w:cs="仿宋"/>
                <w:sz w:val="24"/>
              </w:rPr>
            </w:pPr>
            <w:r>
              <w:rPr>
                <w:rFonts w:hint="eastAsia" w:ascii="仿宋" w:hAnsi="仿宋" w:eastAsia="仿宋" w:cs="仿宋"/>
                <w:sz w:val="24"/>
              </w:rPr>
              <w:t>名称</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数量</w:t>
            </w:r>
          </w:p>
        </w:tc>
        <w:tc>
          <w:tcPr>
            <w:tcW w:w="4632"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螺杆式冷水机组</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变频离心式冷水机组</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冷水机组自控制系统</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热水锅炉</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5</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热水锅炉自控制系统</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6</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冷却塔清洗</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开机前清洗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7</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水泵保养</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18</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8</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水系统清洗</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每年加药水清洗一次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9</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风口</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3583</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10</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新风机组</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28</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蒸发翅片每年清洁 1 次、初效过滤器每季度更换一次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11</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风机盘管滤网</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1082</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每年清洗 1 次、脱水盘添加防霉片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12</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贯流式空气幕</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110</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每年清洁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14</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膨胀水箱</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每年加药水清洗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15</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主管水过滤器</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38</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每半年清洗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16</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精密空调及风冷式模块机组</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15</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运行季节每月保养一次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17</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冷凝水排水管</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每年清洗疏通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6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18</w:t>
            </w:r>
          </w:p>
        </w:tc>
        <w:tc>
          <w:tcPr>
            <w:tcW w:w="2870"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通风管道</w:t>
            </w:r>
          </w:p>
        </w:tc>
        <w:tc>
          <w:tcPr>
            <w:tcW w:w="81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4632" w:type="dxa"/>
            <w:vAlign w:val="center"/>
          </w:tcPr>
          <w:p>
            <w:pPr>
              <w:pStyle w:val="2"/>
              <w:spacing w:line="360" w:lineRule="auto"/>
              <w:rPr>
                <w:rFonts w:ascii="仿宋" w:hAnsi="仿宋" w:eastAsia="仿宋" w:cs="仿宋"/>
                <w:sz w:val="24"/>
              </w:rPr>
            </w:pPr>
            <w:r>
              <w:rPr>
                <w:rFonts w:hint="eastAsia" w:ascii="仿宋" w:hAnsi="仿宋" w:eastAsia="仿宋" w:cs="仿宋"/>
                <w:sz w:val="24"/>
              </w:rPr>
              <w:t>每年清洁 1 次</w:t>
            </w:r>
          </w:p>
        </w:tc>
      </w:tr>
    </w:tbl>
    <w:p>
      <w:pPr>
        <w:pStyle w:val="2"/>
        <w:spacing w:line="360" w:lineRule="auto"/>
        <w:rPr>
          <w:rFonts w:ascii="仿宋" w:hAnsi="仿宋" w:eastAsia="仿宋" w:cs="仿宋"/>
          <w:sz w:val="24"/>
        </w:rPr>
      </w:pP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注：①以上维护保养内容不包含与设备无关的供、排水系统。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②不包含设备以外的供电系统。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③不包含总配电柜、配电箱外壳、镀锌风管等不可保养的设备。</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11.特殊区域净化设备维修保养内容：</w:t>
      </w:r>
    </w:p>
    <w:tbl>
      <w:tblPr>
        <w:tblStyle w:val="33"/>
        <w:tblW w:w="935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序号</w:t>
            </w:r>
          </w:p>
        </w:tc>
        <w:tc>
          <w:tcPr>
            <w:tcW w:w="8498"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8498" w:type="dxa"/>
          </w:tcPr>
          <w:p>
            <w:pPr>
              <w:pStyle w:val="2"/>
              <w:spacing w:line="360" w:lineRule="auto"/>
              <w:rPr>
                <w:rFonts w:ascii="仿宋" w:hAnsi="仿宋" w:eastAsia="仿宋" w:cs="仿宋"/>
                <w:sz w:val="24"/>
              </w:rPr>
            </w:pPr>
            <w:r>
              <w:rPr>
                <w:rFonts w:hint="eastAsia" w:ascii="仿宋" w:hAnsi="仿宋" w:eastAsia="仿宋" w:cs="仿宋"/>
                <w:sz w:val="24"/>
              </w:rPr>
              <w:t>每月定期清洗、消毒新风系统送风口及过滤网、盘管翅片消毒。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8498" w:type="dxa"/>
          </w:tcPr>
          <w:p>
            <w:pPr>
              <w:pStyle w:val="2"/>
              <w:spacing w:line="360" w:lineRule="auto"/>
              <w:rPr>
                <w:rFonts w:ascii="仿宋" w:hAnsi="仿宋" w:eastAsia="仿宋" w:cs="仿宋"/>
                <w:sz w:val="24"/>
              </w:rPr>
            </w:pPr>
            <w:r>
              <w:rPr>
                <w:rFonts w:hint="eastAsia" w:ascii="仿宋" w:hAnsi="仿宋" w:eastAsia="仿宋" w:cs="仿宋"/>
                <w:sz w:val="24"/>
              </w:rPr>
              <w:t>每月定期检查机组配电柜线路、交流接触器吸合情况。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w:t>
            </w:r>
          </w:p>
        </w:tc>
        <w:tc>
          <w:tcPr>
            <w:tcW w:w="8498" w:type="dxa"/>
          </w:tcPr>
          <w:p>
            <w:pPr>
              <w:pStyle w:val="2"/>
              <w:spacing w:line="360" w:lineRule="auto"/>
              <w:rPr>
                <w:rFonts w:ascii="仿宋" w:hAnsi="仿宋" w:eastAsia="仿宋" w:cs="仿宋"/>
                <w:sz w:val="24"/>
              </w:rPr>
            </w:pPr>
            <w:r>
              <w:rPr>
                <w:rFonts w:hint="eastAsia" w:ascii="仿宋" w:hAnsi="仿宋" w:eastAsia="仿宋" w:cs="仿宋"/>
                <w:sz w:val="24"/>
              </w:rPr>
              <w:t>每月定期检查电机皮带、电机运行电流。确保机组运行正常。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4</w:t>
            </w:r>
          </w:p>
        </w:tc>
        <w:tc>
          <w:tcPr>
            <w:tcW w:w="8498" w:type="dxa"/>
          </w:tcPr>
          <w:p>
            <w:pPr>
              <w:pStyle w:val="2"/>
              <w:spacing w:line="360" w:lineRule="auto"/>
              <w:rPr>
                <w:rFonts w:ascii="仿宋" w:hAnsi="仿宋" w:eastAsia="仿宋" w:cs="仿宋"/>
                <w:sz w:val="24"/>
              </w:rPr>
            </w:pPr>
            <w:r>
              <w:rPr>
                <w:rFonts w:hint="eastAsia" w:ascii="仿宋" w:hAnsi="仿宋" w:eastAsia="仿宋" w:cs="仿宋"/>
                <w:sz w:val="24"/>
              </w:rPr>
              <w:t>每月定期对风冷式模块机组进行检测维护。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5</w:t>
            </w:r>
          </w:p>
        </w:tc>
        <w:tc>
          <w:tcPr>
            <w:tcW w:w="8498" w:type="dxa"/>
          </w:tcPr>
          <w:p>
            <w:pPr>
              <w:pStyle w:val="2"/>
              <w:spacing w:line="360" w:lineRule="auto"/>
              <w:rPr>
                <w:rFonts w:ascii="仿宋" w:hAnsi="仿宋" w:eastAsia="仿宋" w:cs="仿宋"/>
                <w:sz w:val="24"/>
              </w:rPr>
            </w:pPr>
            <w:r>
              <w:rPr>
                <w:rFonts w:hint="eastAsia" w:ascii="仿宋" w:hAnsi="仿宋" w:eastAsia="仿宋" w:cs="仿宋"/>
                <w:sz w:val="24"/>
              </w:rPr>
              <w:t>每月定期检查净化设备运行情况，保证洁净区域温度、湿度、洁净度均符合国家规定。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6</w:t>
            </w:r>
          </w:p>
        </w:tc>
        <w:tc>
          <w:tcPr>
            <w:tcW w:w="8498" w:type="dxa"/>
          </w:tcPr>
          <w:p>
            <w:pPr>
              <w:pStyle w:val="2"/>
              <w:spacing w:line="360" w:lineRule="auto"/>
              <w:rPr>
                <w:rFonts w:ascii="仿宋" w:hAnsi="仿宋" w:eastAsia="仿宋" w:cs="仿宋"/>
                <w:sz w:val="24"/>
              </w:rPr>
            </w:pPr>
            <w:r>
              <w:rPr>
                <w:rFonts w:hint="eastAsia" w:ascii="仿宋" w:hAnsi="仿宋" w:eastAsia="仿宋" w:cs="仿宋"/>
                <w:sz w:val="24"/>
              </w:rPr>
              <w:t>供应商维护保养要按国家标准规范要求实施，按时间段每月安排工作计划进行定期维护，保存影像资料并填写月检记录表由使用科室签字后交给采购人存档。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7</w:t>
            </w:r>
          </w:p>
        </w:tc>
        <w:tc>
          <w:tcPr>
            <w:tcW w:w="8498" w:type="dxa"/>
          </w:tcPr>
          <w:p>
            <w:pPr>
              <w:pStyle w:val="2"/>
              <w:spacing w:line="360" w:lineRule="auto"/>
              <w:rPr>
                <w:rFonts w:ascii="仿宋" w:hAnsi="仿宋" w:eastAsia="仿宋" w:cs="仿宋"/>
                <w:sz w:val="24"/>
              </w:rPr>
            </w:pPr>
            <w:r>
              <w:rPr>
                <w:rFonts w:hint="eastAsia" w:ascii="仿宋" w:hAnsi="仿宋" w:eastAsia="仿宋" w:cs="仿宋"/>
                <w:sz w:val="24"/>
              </w:rPr>
              <w:t>工程师定期排查设备出现的异常并完成设备维修保养工作，供应商工程师电话保持24小时开机在接到采购人报修后，15分钟响应快速应急处理并30分钟内到达现场。</w:t>
            </w:r>
          </w:p>
        </w:tc>
      </w:tr>
    </w:tbl>
    <w:p>
      <w:pPr>
        <w:pStyle w:val="2"/>
        <w:spacing w:line="360" w:lineRule="auto"/>
        <w:rPr>
          <w:rFonts w:ascii="仿宋" w:hAnsi="仿宋" w:eastAsia="仿宋" w:cs="仿宋"/>
          <w:sz w:val="24"/>
        </w:rPr>
      </w:pP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12.在维护保养期间，需对净化机组内的初、中效过滤器进行定期的检查维护工作，并视洁净程度的需要及时更换初、中效。</w:t>
      </w:r>
    </w:p>
    <w:tbl>
      <w:tblPr>
        <w:tblStyle w:val="33"/>
        <w:tblW w:w="9679"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11"/>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3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序号</w:t>
            </w:r>
          </w:p>
        </w:tc>
        <w:tc>
          <w:tcPr>
            <w:tcW w:w="291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设备名称</w:t>
            </w:r>
          </w:p>
        </w:tc>
        <w:tc>
          <w:tcPr>
            <w:tcW w:w="6033"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1</w:t>
            </w:r>
          </w:p>
        </w:tc>
        <w:tc>
          <w:tcPr>
            <w:tcW w:w="2911" w:type="dxa"/>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新风机组</w:t>
            </w: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初效过滤器不超过2月更换一次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sz w:val="24"/>
              </w:rPr>
            </w:pPr>
          </w:p>
        </w:tc>
        <w:tc>
          <w:tcPr>
            <w:tcW w:w="2911" w:type="dxa"/>
            <w:vMerge w:val="continue"/>
            <w:vAlign w:val="center"/>
          </w:tcPr>
          <w:p>
            <w:pPr>
              <w:pStyle w:val="2"/>
              <w:spacing w:line="360" w:lineRule="auto"/>
              <w:jc w:val="center"/>
              <w:rPr>
                <w:rFonts w:ascii="仿宋" w:hAnsi="仿宋" w:eastAsia="仿宋" w:cs="仿宋"/>
                <w:sz w:val="24"/>
              </w:rPr>
            </w:pP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亚高效过滤器一年更换一次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sz w:val="24"/>
              </w:rPr>
            </w:pPr>
          </w:p>
        </w:tc>
        <w:tc>
          <w:tcPr>
            <w:tcW w:w="2911" w:type="dxa"/>
            <w:vMerge w:val="continue"/>
            <w:vAlign w:val="center"/>
          </w:tcPr>
          <w:p>
            <w:pPr>
              <w:pStyle w:val="2"/>
              <w:spacing w:line="360" w:lineRule="auto"/>
              <w:jc w:val="center"/>
              <w:rPr>
                <w:rFonts w:ascii="仿宋" w:hAnsi="仿宋" w:eastAsia="仿宋" w:cs="仿宋"/>
                <w:sz w:val="24"/>
              </w:rPr>
            </w:pP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中效过滤器不超过3月更换一次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sz w:val="24"/>
              </w:rPr>
            </w:pPr>
          </w:p>
        </w:tc>
        <w:tc>
          <w:tcPr>
            <w:tcW w:w="2911" w:type="dxa"/>
            <w:vMerge w:val="continue"/>
            <w:vAlign w:val="center"/>
          </w:tcPr>
          <w:p>
            <w:pPr>
              <w:pStyle w:val="2"/>
              <w:spacing w:line="360" w:lineRule="auto"/>
              <w:jc w:val="center"/>
              <w:rPr>
                <w:rFonts w:ascii="仿宋" w:hAnsi="仿宋" w:eastAsia="仿宋" w:cs="仿宋"/>
                <w:sz w:val="24"/>
              </w:rPr>
            </w:pP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新风过滤网每月清洗一次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2</w:t>
            </w:r>
          </w:p>
        </w:tc>
        <w:tc>
          <w:tcPr>
            <w:tcW w:w="2911" w:type="dxa"/>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循环净化机组</w:t>
            </w: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初效过滤器不超过3个月更换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sz w:val="24"/>
              </w:rPr>
            </w:pPr>
          </w:p>
        </w:tc>
        <w:tc>
          <w:tcPr>
            <w:tcW w:w="2911" w:type="dxa"/>
            <w:vMerge w:val="continue"/>
            <w:vAlign w:val="center"/>
          </w:tcPr>
          <w:p>
            <w:pPr>
              <w:pStyle w:val="2"/>
              <w:spacing w:line="360" w:lineRule="auto"/>
              <w:jc w:val="center"/>
              <w:rPr>
                <w:rFonts w:ascii="仿宋" w:hAnsi="仿宋" w:eastAsia="仿宋" w:cs="仿宋"/>
                <w:sz w:val="24"/>
              </w:rPr>
            </w:pP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中效过滤器不超过6个月更换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35" w:type="dxa"/>
            <w:vMerge w:val="continue"/>
            <w:vAlign w:val="center"/>
          </w:tcPr>
          <w:p>
            <w:pPr>
              <w:pStyle w:val="2"/>
              <w:spacing w:line="360" w:lineRule="auto"/>
              <w:jc w:val="center"/>
              <w:rPr>
                <w:rFonts w:ascii="仿宋" w:hAnsi="仿宋" w:eastAsia="仿宋" w:cs="仿宋"/>
                <w:sz w:val="24"/>
              </w:rPr>
            </w:pPr>
          </w:p>
        </w:tc>
        <w:tc>
          <w:tcPr>
            <w:tcW w:w="2911" w:type="dxa"/>
            <w:vMerge w:val="continue"/>
            <w:vAlign w:val="center"/>
          </w:tcPr>
          <w:p>
            <w:pPr>
              <w:pStyle w:val="2"/>
              <w:spacing w:line="360" w:lineRule="auto"/>
              <w:jc w:val="center"/>
              <w:rPr>
                <w:rFonts w:ascii="仿宋" w:hAnsi="仿宋" w:eastAsia="仿宋" w:cs="仿宋"/>
                <w:sz w:val="24"/>
              </w:rPr>
            </w:pP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手术室内部回风滤网每周五清洗一次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35"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3</w:t>
            </w:r>
          </w:p>
        </w:tc>
        <w:tc>
          <w:tcPr>
            <w:tcW w:w="2911"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手术部高效过滤器</w:t>
            </w:r>
          </w:p>
        </w:tc>
        <w:tc>
          <w:tcPr>
            <w:tcW w:w="6033" w:type="dxa"/>
            <w:vAlign w:val="center"/>
          </w:tcPr>
          <w:p>
            <w:pPr>
              <w:pStyle w:val="2"/>
              <w:spacing w:line="360" w:lineRule="auto"/>
              <w:rPr>
                <w:rFonts w:ascii="仿宋" w:hAnsi="仿宋" w:eastAsia="仿宋" w:cs="仿宋"/>
                <w:sz w:val="24"/>
              </w:rPr>
            </w:pPr>
            <w:r>
              <w:rPr>
                <w:rFonts w:hint="eastAsia" w:ascii="仿宋" w:hAnsi="仿宋" w:eastAsia="仿宋" w:cs="仿宋"/>
                <w:sz w:val="24"/>
              </w:rPr>
              <w:t>高效过滤器根据每季度检测结果判断是否更换，如果检测结果不合格供应商及时更换，合格情况下2年更换一次高效过滤器，PCR实验室排风高效应1年一换。超过使用年限及时更换。每月清洗新风入口过滤网，并在更换后对相应指标进行检测调整，保证各项指标符合规范要求</w:t>
            </w:r>
          </w:p>
        </w:tc>
      </w:tr>
    </w:tbl>
    <w:p>
      <w:pPr>
        <w:pStyle w:val="2"/>
        <w:spacing w:line="360" w:lineRule="auto"/>
        <w:ind w:firstLine="482" w:firstLineChars="200"/>
        <w:outlineLvl w:val="1"/>
        <w:rPr>
          <w:rFonts w:ascii="仿宋" w:hAnsi="仿宋" w:eastAsia="仿宋" w:cs="仿宋"/>
          <w:b/>
          <w:bCs w:val="0"/>
          <w:sz w:val="24"/>
        </w:rPr>
      </w:pPr>
    </w:p>
    <w:p>
      <w:pPr>
        <w:pStyle w:val="2"/>
        <w:spacing w:line="360" w:lineRule="auto"/>
        <w:ind w:firstLine="482" w:firstLineChars="200"/>
        <w:outlineLvl w:val="1"/>
        <w:rPr>
          <w:rFonts w:ascii="仿宋" w:hAnsi="仿宋" w:eastAsia="仿宋" w:cs="仿宋"/>
          <w:sz w:val="24"/>
        </w:rPr>
      </w:pPr>
      <w:r>
        <w:rPr>
          <w:rFonts w:hint="eastAsia" w:ascii="仿宋" w:hAnsi="仿宋" w:eastAsia="仿宋" w:cs="仿宋"/>
          <w:b/>
          <w:bCs w:val="0"/>
          <w:sz w:val="24"/>
        </w:rPr>
        <w:t>四、维护保养细则</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（一）维保服务标准及保证：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严格按照国家相关规范及设备厂家维护保养手册。</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1.安全保证：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维保期内，保证所维护保养的设备设施安全运行。对操作人员有培训和监督执行操作规定的责任。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2.质量保证: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中央空调维保需保证设备设施处于安全正常状态。每季度提前向采购人提交保养预排表，内容要包含区间位置、保养时段等，以便提前安排工作。日常保养时间由采购人根据实际情况决定，保养工作时间内不能时间过长，错开使用高峰时间，尽量安排在夜间或周末进行。每月对维保范围内的设备设施进行一次维护保养，日、月、季度、年度检查要落实并有相关记录。</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特殊区域净化设备维保需保证设备设施处于安全正常状态。每季度提前向采购人提交保养预排表，内容要包含区间位置、保养时段等，以便提前安排工作。日常保养时间由供应商方根据实际情况决定，保养工作时间内不能时间过长，错开使用高峰时间，尽量安排在夜间或周末进行。每月对维保范围内的设备设施进行一次维护保养，月、季度、年度检查要落实并有相关记录。每间手术室、辅助用房建立维保档案，对原始技术资料、维保记录、修理记录、零件更换记录进行登记管理。要从设备设施长期可持续安全运行的角度出发，进行组织计划维修工作。保证洁净手术室的技术指标达到相应的要求。</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（3）技术力量保证: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派遣1-2名有熟练处理各种故障的能力维修工程师从事维修、保养及设备管理服务。如果采购人有重大活动时，应根据采购人要求加大现场的监护力度。供应商必须配备有专业工具和清洗机、风速仪、压差仪等。其间如因为安全、文明、规范操作给采购人人员及其他人员造成的一切不良后果，均由供方及当事人承担相关责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（4）维保制度保证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①明确对现场维保管理人员的岗位职责和定期业务学习与培训制度。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②巡回检查制度。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③维护和保养制度。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④检测与修理制度和运行与检修记录。</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（5）特殊区域净化设备监测、检测</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视当地环境和手术室的使用频率，每2-3年更换高效过滤器一次，并由维护单位检测，合格后出具检测报告。</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（二）服务内容明细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A、月检及换季保养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一、中央空调主机系统：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1、空调主机运行时，氟系统压力的参数测量；</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2、开机时压缩机运转电流三相平衡情况及电流具体数值检测；</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3、测量压缩机运转时噪声有无金属异响，判断轴承及机头工作情况，如有异常及时调整；</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4、测量压缩机工作时电压数值，是否符合国家标准；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5、通过油窗外观检查机油颜色，记录数据；</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6、检查压缩机油压、油温数据值，对应调校传感器，如有异常及时维修；</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7、观测压缩机机油过滤器行运时间及压差数值，超过标准值时，进行更换；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8、空调压缩机接线端子紧固检查，如有松动用标准力矩紧固；</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9、测量传感器、感温控头数据，参数有异常，及时维修处理；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10、检查主机接头各螺丝有无松动及泄漏，并及时紧固；</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11、主机电控接触器、触头及灭弧罩的检查及测量；</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12、触摸屏外观检查，操作面板接触是否灵敏等；</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13、检查空调主机氟系统制冷剂有无泄漏；是否需要补充制冷剂；</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14、检查干燥过滤器，干燥剂吸潮后应进行干燥处理或更换；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15、检查空调冷凝器壳管内铜管换热器内壁结垢情况，如结垢严重需及时通套；</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16、检查空调蒸发器壳管内有无异物堵塞，影响水流及时通套。</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二、末端设备系统：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1、测量风机盘管及风柜出风大小数值；</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2、检查风机盘管及风柜回风过滤网是否通畅无异物，及时清理；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3、测量出风温度，根据现场工况及环境温度判断出风温度是否正常；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4、检查风机盘管及风柜电机轴承，有无松动及卡滞异响；</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5、检查风机盘管及风柜翅片积尘情况，风量不够，及时清理；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6、检查盘管及风柜各机组电动阀运转有无异常；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7、盘管风叶外观检查，如有变形、破损及时进行动平衡校正；</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8、检查盘管接线盒有无松动、发热、虚接情况并紧固各接插件；</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9、检查温度控制器操作面板按键是否失灵；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10、检查并清洁控制柜内外的灰尘及脏物；</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11、检查盘管吊架及丝杆紧固、锈蚀情况，如有异常及时维修处理。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三、循环水系统：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1、检查水系统中有无空气，是否需要排气，避免气蚀发生，减少磨损；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2、检查回水、出水温度，根据现场情况判断数据公差是否正常；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3、观测保温系统有无开裂、破损、老化等现象；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4、检查水流量保护开关动作灵活可靠，避免卡滞误动作；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5、拆装清水洗循环水系统中过滤器及过滤网。</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四、送、回风系统：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1、检查风系统管道有无破损，产生漏风；</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2、检查风系统保温有无破损，漏水现象；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3、进回风软接是否牢固，风道内是否有异物，影响风速及流量；</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4、检测风管阀门是否开启灵活可靠。</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五、电控系统：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1、测试调整空调主机相序保护器；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2、测量空调主机空气开关、交流接触器、热保护器是否良好；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3、检测控制柜内各电器元件工作是否正常或接触是否良好；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4、检查末端电控系统工作是否正常； </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5、检查温控器工作是否正常。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六、冷却塔系统：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1、冷却塔集水盘内是否有污物，及时清理；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2、检查冷却塔风机风叶是否变形，有无外观破，轴承有无缺油情况；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3、检查冷却塔减速器电机轴承工作是否正常；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4、检查冷却塔风机皮带张度及磨损情况，及时调整或更换；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5、冷却塔分水盘内疏通孔道，保证水流分布均匀，流速合适；</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6、检查布水片外观结垢及分布情况，保证水流分布均匀，散热良好；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7、冷却塔主体牢固、锈蚀、密封检查；</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8、检查冷却塔及膨胀水箱水位并调节浮球阀开度；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9、检查冷却塔水盘是否有漏水现象；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10、检查冷却塔是否滋生藻类。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七、新风系统：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1、检查新风系统管道有无破损；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2、检查新风柜电机电流是否正常；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3、检查新风柜电机电压是否正常；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4、检查新风柜电机轴承是否工作异常；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5、检查新风柜电机皮带张力是否正常；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6、检查新风柜电机叶轮动平衡；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7、检查新风风速及风压是否正常；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8、检查新风风柜风门开启动是否灵敏；</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9、检查新风过滤网是否脏堵，清洗过滤网。</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八、冷凝排水系统：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 检查盘管及排水管水平度，如有排水不畅,及时调整；</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2、检查冷凝水盘是否溢流及冷凝水管排水是否畅通,清洁水盘及畅通冷凝水管;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3、检查盘管及风柜接水盘是否锈蚀漏水，如有及时疏通或更换。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九、泵阀系统：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1、检查水泵密封圈密封性能好坏，根据磨损情况及时更换；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2、检查水泵轴承间隙大小，同轴度及润滑脂好坏；</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3、检查水泵电机叶轮动平衡，有无外观变形异物等，影响运转；</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4、检查水泵电机电流、电压值是否正常；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5、检查水泵电机绝缘性能，摇表测量具体参数，判断数据是否正常；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6、检查水泵运行噪声和振动，是否正常；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7、检测水泵接触器、线圈、触点、接头等；</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8、检查管道阀门开启灵敏度及泄漏，密封性能；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9、检测水泵密封圈有无变形；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10、检查法兰连结处是否渗漏；</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11、检查阀门是否有破裂或开闭失效。</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十、燃气热水锅炉系统：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1、燃料供应管路系统：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1）、点火煤气管路气密性检查；</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2）、检查管路是否通畅。</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2、各仪器仪表装置：</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1）、水位表冲洗；</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2）、压力表弯管冲洗。</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3、燃烧器系统：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1）、火焰检测器（电眼）清扫受光面；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2）、检查燃烧火焰是否正常；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3）、检查燃烧时，燃烧器声音是否有异常。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4、进水系统：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1）、清洗水过滤器；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2）、检查止回阀工作是否正常；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3）、补水箱排水及清扫杂物。</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5、电器系统部分：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1）、检查线路是否有松动、老化、失灵；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2）、检查电器元件是否可靠、过载；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3）、检查电器保护装置是否正常。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B、年度大型维护保养内容：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1、根据主机压缩机运行时间及冷冻油油质分析，及时对冷冻油及过滤器进行更换；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2、主机房内冷冻及冷却水管道、阀门防锈及润滑处理；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3、管道循环水泵电机轴承润滑处理；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4、冷冻及冷却水循环管道专业清洗；</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5、冷却塔电机轴承润滑处理；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6、冷却塔电机皮带张松调整及更换；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7、冷却塔集水盆水质处理；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8、冷却塔室外管道阀门润滑处理；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9、室内未端盘管及风柜过滤网清洗消毒；</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10、燃气锅炉保养：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10.1.燃烧器部分：全面清理点火装置、过滤器、电机及叶轮系统，对风门连杆机构加润滑剂。对燃烧情况重新给予检测。</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10.2.控制部分：检修及检测电器元件、检査控制线路，清理控制箱集灰，每个控制点进行检测。</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10.3.主机部分：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10.3.1全面清理烟管、水管、前后烟箱、炉膛部分及燃尽空及烟管集灰；</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10.3.2及时更换有缺陷的密封垫；</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10.3.3全面检测仪表、阀门，包括压力表、压力控制器及电极水位控制器。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（二）特殊区域净化设备维保具体工作内容：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手术室具体维保的工作内容包括：模块机组系统、洁净空调系统、排风系统、气密自动门门控系统、医气系统、净化空调机组、模块机风机、PLC可编程智能控制系统。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（三）净化组合式空调机组维保内容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1.净化组合式空调机组的年度保养内容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1.2.检查风机电机轴承运行情况，添加润滑油，必查时进行更换。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1.3.检查风机电机绝缘情况；检查风机电源及各接线端。</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1.4.检查并调整风机皮带，必要时进行更换。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1.5.检查、调整风机的运转使不产生不正常的震动及噪音。</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1.6.检查柜体表面，做好防腐处理；检查吊架情况，使风柜安装良好。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1.7.用专业清洁剂清洗风柜内表面、散热翅片；清理风机叶轮、凝水盘。</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1.8.检查机组换热情况，检查阀门管道的堵塞情况，必要时进行换热管道的疏通清洗工作。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1.9.检查电极加湿器的工作状态、加湿量与信号模量的比例关系是否正常。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1.10.检查加湿器桶内的结垢情况和电极的腐蚀状态，必要时需要进行更换。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1.11.检查比例积分阀的运行情况。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1.12.检查机组保温情况，避免冷凝漏水。</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1.13.检查机组内的初中、效过滤器、亚高效过滤器的工作情况，如过滤器的阻力偏高或有破损的情况，应立即进行更换。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1.14.建立设备维保档案，填写设备维修保养记录卡；呈交以上所有项目的年度维护工作报告书。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2.净化组合式空调机组的月度保养内容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2.1.检查风机电机轴承运行情况，添加润滑油，必查时进行更换。检查风机电机绝缘情况；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2.2.检查电机电源及各接线端是否松动、电机各相电流。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2.3.检查并调整风机皮带松紧程度，必要时进行更换。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2.4.检查、调整风机的运转使之不产生不正常的震动及噪音。</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2.5.检查柜体表面，做好防腐处理；检查机架情况，使风柜安装良好。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2.6.用专业清洁剂清洗风柜内表面、散热翅片；清理风机叶轮、凝水盘。</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2.7.检查机组换热情况，检查阀门管道的堵塞情况，必要时进行换热管道的疏通清洗工作。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2.8.检查电极加湿器的工作状态、加湿量与信号模量的比例关系是否正常，桶内的水位情况，排水是否通畅，相间电流是否平衡并及时维护。</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2.9.检查加湿器桶内的结垢情况和电极的腐蚀状态，必要时需要进行更换。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2.10.检查比例积分阀的运行情况。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2.11.检查机组保温情况并及时修复，避免冷凝漏水。</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2.12.检查机组内的初中、效过滤器、亚高效过滤器的工作情况，如过滤器的阻力偏高或有破损的情况，应立即进行更换。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2.13.检查机组内杀菌装置是否正常，如有损坏应立即更换。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2.14.每半年清洁一次热交换器的翅片，肋片有压倒的要用弛梳梳好。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2.15.建立设备维保档案，填写设备维修保养记录卡；呈交以上所有项目的月度维护工作报告书。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3.模块机风机的维保内容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3.1.风机的年度保养工作内容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3.2.检查风机电机轴承运行情况，添加润滑油，必要时进行更换。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3.3.检查风机电机绝缘情况；检查风机电源及各接线端。</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3.4.检查风机的运转电流是否正常。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3.5.检查风机表面，做好防腐处理；检查吊架情况，使风柜安装良好。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3.6.清理风机叶轮。</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3.7.检查、调整风机的运转使不产生不正常的震动及噪音。</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3.8.建立设备维保档案，填写设备维修保养记录卡；呈交以上所有项目的年度维护工作报告书。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3.9.风机的月度保养内容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3.10.检查风机电机轴承运行情况。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3.11.检查风机电机绝缘情况。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3.12.检查、调整风机的运转使不产生不正常的震动及噪音。</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3.13.建立设备维保档案，填写设备维修保养记录卡；呈交以上所有项目的月度维护工作报告书。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4.净化空调风循环系统维保内容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4.1.定期检查风管道与设备间的软连接是否紧密和有无破损的情况，如有松动应及时紧固，必要时应进行更换。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4.2.定期清洗新风机组、循环机组的初中效过滤器、回风口、排风口并进行记录</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4.3.定期进行中效压差检查，及时更换风阻超过要求及破损的过滤器。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4.4.定期对防火阀、电动密闭阀、风量阀、定风量阀及手动阀的检查、维护。对动作不灵的要修理或更换各组件,各种风阀检查密封性、灵活性、稳固性和开启的准确性,及时进行润滑和堵漏保养。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4.5.每半年检测一次系统中电加热器阻值，更换老化的电热片，并根据检测数据进行保养维修或更换；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4.6.检查风管绝热层，如有超温、老化、破损须及时修补或更换；并积极做好保温材料的维护。</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4.7.检查送排静压箱及送风装置，静压箱应密封严密，保温良好，口面风速均匀合理。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4.8.系统的支吊构件检查、修复、除锈刷漆支吊构件必须牢固，及时修复和紧固。锈蚀的要除锈刷漆处理。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4.9.定期检查高效过滤器的密封口处是否漏风和过滤器的是否破损，并根据高效过滤器的阻力判断是否需要更换。一般建议1-2年更换一次。每次更换过滤器时，应对静压箱的内表面进行清洁。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4.10.检查净化空调风管道的清洁程度，必要时应对其表面进行机器人除尘清扫。</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5.六联板空调控制系统维保内容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5.1.检查空调控制系统、时钟、计时钟、温、湿度显示器、情报面板系统的正常工作。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5.2.检查监控器显示值与设定值的符合性，包括各区的正压值、梯度监控记录；远控面板控制开关灵活，接触器无打火现象，接线端子牢固，电路板无尘。每天查看历史记录，及时分析报警记录、处置与报告，尽早发现运行中的各种异常或事故，做出趋势分析和降低潜在的风险。</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5.3.检查背景音乐系统、呼叫系统工作时无噪音,是否满足使用要求。</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5.4.定期对配电柜箱体及柜内所有电气部件保洁，对交流接触器、热继电器、自动空气开关、中间继电器等所有电子元件，进行风枪除尘。及时更换老化、受损电子元件和其他配件。定期检查散热风扇状态，确保配电柜通风正常，风扇运行风量满足电器散热要求。</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5.5.定期检查及修复弱电系统管线，保证线管完整、牢固、线路整洁，杜绝鼠类进入线管或桥架。定期检测电路绝缘性，紧固接线头，应保持接触牢固并做好线路的保养工作。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5.6.定期清洁设备层，确保室内无积水，钢结构无锈，新风口保持清洁、牢固，做到机房内干燥、通风、清洁、无灰尘、异物。</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6.可编程PLC控制系统维保内容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6.1.断开控制柜总电源，检查各转换开关，启动、停止按钮动作应灵活可靠。检查柜内空气开关、接触器、继电器等电器是否完好，紧固各电器接触线头和接线端子的接线螺丝。</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6.2.检测器件(温度计、压力表、传感器、执行器)维修保养：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6.3.对于读数模糊不清的温度计、压力表应拆换；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6.4.送检温度计、压力表合格后方可再使用；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6.5.检测温度、湿度、压力传感器参数是否正常，并做模拟实验，对于不合格的传感器应拆换；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6.6.检查装检测器的部位是否渗漏，如渗漏则应更换密封胶垫。</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6.7.检查各执行器的工作状态，有控制信号而不动作时，需进行更换。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6.8.控制部分维修保养：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6.9.清洁控制柜内外的灰尘、脏物；</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6.10.检查、紧固所有接线头，对于烧蚀严重的接线头应更换；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6.11.交流接触器维修保养：清除灭弧罩内的碳化物和金属颗粒；</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6.12.清除触头表面及四周的污物(但不要修锉触头)，如触头烧蚀严重则应更换同规格交流接触器；清洁铁芯上的灰尘及脏物；拧紧所有紧固螺栓。</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6.13.热继电器维修保养：检查热继电器的导线接头处有无过热或烧伤痕迹，如有则应整修处理，处理后达不到要求的应更换；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6.14.检查热继电器上的绝缘盖板是否完整，如损坏则应更换。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6.15.自动空气开关维修保养：用500V摇表测量绝缘电阻应不低于0.5MΩ，否则应烘干处理；清除灭弧罩内的碳化物或金属颗粒，如灭弧罩损坏则应更换；清除触头表面上的小金属颗粒(不要修锉)。</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6.16信号灯、指示仪表维修保养：检查各信号灯是否正常，如不亮则应更换同规格的小灯泡；检查各指示仪表指示是否正确，如偏差较大则应作适当调整，调整后偏差仍较大应更换。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6.17.中间继电器、信号继电器维修保养：对中间继电器、信号继电器做模拟实验，检查二者的动作是否可靠，输出的信号是否正常，否则应更换同型号的中间继电器、信号继电器；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7.冷热源设备（热泵模块机组）维保内容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7.1.泵模块机组年度维保：</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7.2.检查机组制冷剂的充注量，检查接口是否存在泄漏，对有泄漏的机组应该查出漏点进行有效处理，必要时转移制冷剂，对蒸发器进行加氮加压检漏，处理漏点后抽湿抽真处理并保负压。对制冷不足的机组进行充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7.3.检查冷冻油量、油色、必要时更换冷冻机油并清理油腔。检查机组运行时的油压，检查油过滤器，必要时进行更换。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7.4.检查机组干燥过滤器，必要时进行更换。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7.5.检测机组压缩机电机、电磁阀线圈、冷凝器风机电机的绝缘情况，检查各电磁阀的工作情况。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7.6.检查清理控制柜，检查各接触器]、继电器、检查各接线端。</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7.7.检测机组控制保护装置的运行情况；根据运行情况对控制系统进行调整。</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7.8.检查冷凝器风机电机轴承，进行加油润滑。</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7.9.检查冷冻水泵运行情况，并加油润滑。</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7.10.检查冷凝器翅片的积尘情况，必要时进行清洗或更换翅片。</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7.11.建立设备维保档案，填写设备维修保养记录表；呈交以上所有项目的年度维保工作报告书。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7.12.热泵机组每月定期保养内容：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7.13.检查冷冻油的润滑情况是否正常。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7.14.制冷剂循环系统检查：检查机组吸气压力、制冷剂蒸发温度是否正常；检查机组排气压力、排气温度和制冷剂冷凝温度是否正常。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7.15.水系统检查：检查冷冻水进出水压力、压差及温度、温差是否在正常范围。</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7.16.检查冷冻水泵运行情况。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7.17.检查机组各保护控制装置并对各保护参数进行校对、调整。</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7.18.检查压缩机电机、室内外风机电机的运行情况，并检测其线圈绝缘情况。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7.19.检查机组各电磁阀、膨胀阀的运行情况。</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7.20.检查并清理电路的各接触器、继电器及微电脑控制系统。</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7.21.检查冷凝风机运转情况，检查及清理翅片积尘。</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7.22.检查校正各控制设定值。</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7.23.检查机组压缩机电机的工作电压、电流及工作温度是否正常。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7.24.对机组及控制元件进行外观检查。</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7.25.建立设备维保档案，填写设备维修保养记录卡；呈交以上所有项目的月度维保工作报告书。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8.空调水泵月度保养内容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8.1.空调水泵月度保养工作内容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8.2.检测轴承及泵叶的磨损程度；检查轴承温度及是否存在异响，必要时进行更换；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8.3.按要求加注润滑油脂，使设备润滑良好。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8.4.检查联轴器急轮胶的震动及磨损情况，必要时进行更换；校正对轴性使水泵电机达到运转平衡。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8.5.检查水泵运行时是否有漏水现象，必要时调整密封或更换。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8.6.检测电机的绝缘电阻；检查水泵启动柜的各个开关、接触器、接线端、触点、电压表、电流表的工作情况，进行去尘、清理、加固等必要保养工作。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8.7.检查各阀门、止回阀、水锤汲纳器、软接、Y型过滤器等附件的运行性能，并进行保养调整；检测、校对各温度表、压力表。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8.8.检查水泵的运转电压与运转电流是否正常；检查水泵运转时的进出水压力是否正常。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8.9.检查水泵外观、对机体、支座支架除锈并作防锈处理。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8.10.建立设备维保档案，填写设备维修保养记录卡；呈交以上所有项目的年度维保工作报告书。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8.11.空调水泵月保养内容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8.12.检查轴承温度及是否存在异响，必要时进行更换；按要求加注润滑油脂，使设备润滑良好。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8.13.检查联轴器急轮胶的震动及磨损情况，必要时进更换；校正对轴性使水泵电机达到运转平衡。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8.14.检查各阀门、止回阀、水锤吸纳器、软接、Y型过滤器等附件的运行性能，并进行保养调整；检测、校对各温度表、压力表。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8.15.检查水泵运行时是否有漏水现象，必要时调整密封或更换。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8.16.建立设备维保档案，填写设备维修保养记录卡；呈交以上所有项目的季度维保工作报告书。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9.空调冷热水系统维保内容</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9.1.检查冷却水是否清洁，若不清洁应全部更换和管道加药除水垢；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9.2.检查膨胀水箱补水浮球阀是否正常；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9.3.检查系统阀门有无渗漏，并进行修复，必要时需更换。</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9.4.水系统中的水过滤器要三个月拆开清洁一次。</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9.5.半年检查一次水管保温层或保护层，脱落或破损的要补好，开胶的要重新粘好。</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9.6.检查系统中压差调节阀是否正常。</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9.7.膨胀水箱内要一年清洁一次，并对箱体及钢结构基座进行一次除锈刷漆；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9.8.一年检查一次水管系统的支撑构件，损坏的要修复，松动的要紧固，锈腐的要除锈刷漆。</w:t>
      </w:r>
    </w:p>
    <w:p>
      <w:pPr>
        <w:pStyle w:val="2"/>
        <w:spacing w:line="360" w:lineRule="auto"/>
        <w:ind w:firstLine="482" w:firstLineChars="200"/>
        <w:outlineLvl w:val="1"/>
        <w:rPr>
          <w:rFonts w:ascii="仿宋" w:hAnsi="仿宋" w:eastAsia="仿宋" w:cs="仿宋"/>
          <w:sz w:val="24"/>
        </w:rPr>
      </w:pPr>
      <w:r>
        <w:rPr>
          <w:rFonts w:hint="eastAsia" w:ascii="仿宋" w:hAnsi="仿宋" w:eastAsia="仿宋" w:cs="仿宋"/>
          <w:b/>
          <w:bCs w:val="0"/>
          <w:sz w:val="24"/>
        </w:rPr>
        <w:t>五、维保配置与应急处理</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1、人员配备</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1.1.项目负责人：1名，主要负责该项目服务的管理，服务人员的安排，以及该项目的应急措施的工作。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1.2.维护人员：1-2名，常驻医院主要负责该项目维保服务，设备性能的技术分析鉴定，设备维保报告，以及该项目设备的应急措施的维修工作。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1.3.为保证本项目能得到有效的技术支持，供应商拟配备本项目服务人员具有国家政府相关职能管理部门颁发的制冷设备维修工证或制冷设备安装修理作业证。提供证书影印件人员为成交后驻扎医院的工作人员。（提供相应证书影印件予以佐证）</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2、建立维保档案</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2.1.确定设备日常维保内容，建立设备日常维保档案。对每次设备日常维保内容进行详细记录，并提交给用户。</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2.2.对日常维护的设备的性能应进行技术分析，以便确定该设备或配件是否需要进行维修、更换，同时将技术分析报告。</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3、常用配件的库存和工具的备用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3.1.为了确保该项目的服务及时性和设备的正常运行，在对该项目的设备进行调查了解后，对那些易损配件应进行同等型号、规格零配件库存。</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3.2.确保该项目的服务工具、检查仪器在任何时间均能正常使用，同时作好工具的备用工作。</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4、建立突发事故的应急处理机制</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在收到现场维保人员的信息后，项目负责人应根据信息描述，立即召集相关工程技术人员成立应急小组，对产生的事故原因进行分析，并拿出解决事故的初步方案；同时派遣技术人员在2小时内赶到现场，根据初步方案对故事设备进行控制或维修，并把现场的实际情况反应回应急小组。应急小组在最短的时间内拿出最终解决事故方案、解决事故的时间；并及时提交用户。维修完成后，及时提交维修报告与用户。</w:t>
      </w:r>
    </w:p>
    <w:p>
      <w:pPr>
        <w:pStyle w:val="2"/>
        <w:spacing w:line="360" w:lineRule="auto"/>
        <w:ind w:firstLine="480" w:firstLineChars="200"/>
        <w:outlineLvl w:val="1"/>
        <w:rPr>
          <w:rFonts w:ascii="仿宋" w:hAnsi="仿宋" w:eastAsia="仿宋" w:cs="仿宋"/>
          <w:sz w:val="24"/>
        </w:rPr>
      </w:pPr>
      <w:r>
        <w:rPr>
          <w:rFonts w:hint="eastAsia" w:ascii="仿宋" w:hAnsi="仿宋" w:eastAsia="仿宋" w:cs="仿宋"/>
          <w:sz w:val="24"/>
        </w:rPr>
        <w:t>六、运行管理巡查规范</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1、每月对临时的维护、修理任务做好充分的准备工作，并对临时的修理任务做好记录。</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2、对每月维护、保养的设备有重大的质量隐患要以书面的形式立即报告采购人的使用科室或后勤保障部，同时上报公司的售后服务部。</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3、更换材料记录表及售后服务回访记录表等资料，由使用科室或后勤保障部确认，交使用科室,后勤保障部各一份。</w:t>
      </w:r>
    </w:p>
    <w:p>
      <w:pPr>
        <w:pStyle w:val="2"/>
        <w:spacing w:line="360" w:lineRule="auto"/>
        <w:ind w:firstLine="480" w:firstLineChars="200"/>
        <w:outlineLvl w:val="1"/>
        <w:rPr>
          <w:rFonts w:ascii="仿宋" w:hAnsi="仿宋" w:eastAsia="仿宋" w:cs="仿宋"/>
          <w:sz w:val="24"/>
        </w:rPr>
      </w:pPr>
      <w:r>
        <w:rPr>
          <w:rFonts w:hint="eastAsia" w:ascii="仿宋" w:hAnsi="仿宋" w:eastAsia="仿宋" w:cs="仿宋"/>
          <w:sz w:val="24"/>
        </w:rPr>
        <w:t>七、考核办法</w:t>
      </w:r>
    </w:p>
    <w:p>
      <w:pPr>
        <w:pStyle w:val="2"/>
        <w:spacing w:line="360" w:lineRule="auto"/>
        <w:ind w:firstLine="482" w:firstLineChars="200"/>
        <w:rPr>
          <w:rFonts w:ascii="仿宋" w:hAnsi="仿宋" w:eastAsia="仿宋" w:cs="仿宋"/>
          <w:sz w:val="24"/>
        </w:rPr>
      </w:pPr>
      <w:r>
        <w:rPr>
          <w:rFonts w:ascii="仿宋" w:hAnsi="仿宋" w:eastAsia="仿宋" w:cs="仿宋"/>
          <w:b/>
          <w:bCs w:val="0"/>
          <w:sz w:val="24"/>
        </w:rPr>
        <w:t>1、项目考核办法及考核标准执行</w:t>
      </w:r>
    </w:p>
    <w:p>
      <w:pPr>
        <w:pStyle w:val="2"/>
        <w:spacing w:line="360" w:lineRule="auto"/>
        <w:ind w:firstLine="482" w:firstLineChars="200"/>
        <w:rPr>
          <w:rFonts w:ascii="仿宋" w:hAnsi="仿宋" w:eastAsia="仿宋" w:cs="仿宋"/>
          <w:sz w:val="24"/>
        </w:rPr>
      </w:pPr>
      <w:r>
        <w:rPr>
          <w:rFonts w:hint="eastAsia" w:ascii="仿宋" w:hAnsi="仿宋" w:eastAsia="仿宋" w:cs="仿宋"/>
          <w:b/>
          <w:bCs w:val="0"/>
          <w:sz w:val="24"/>
        </w:rPr>
        <w:t>①考核方案由采购人随机抽取本合同维保服务范围内</w:t>
      </w:r>
      <w:r>
        <w:rPr>
          <w:rFonts w:ascii="仿宋" w:hAnsi="仿宋" w:eastAsia="仿宋" w:cs="仿宋"/>
          <w:b/>
          <w:bCs w:val="0"/>
          <w:sz w:val="24"/>
        </w:rPr>
        <w:t>50%及以上的临床科室，对供应商的服务质量进行月考核（空调系统</w:t>
      </w:r>
      <w:r>
        <w:rPr>
          <w:rFonts w:hint="eastAsia" w:ascii="仿宋" w:hAnsi="仿宋" w:eastAsia="仿宋" w:cs="仿宋"/>
          <w:b/>
          <w:bCs w:val="0"/>
          <w:sz w:val="24"/>
        </w:rPr>
        <w:t>维保</w:t>
      </w:r>
      <w:r>
        <w:rPr>
          <w:rFonts w:ascii="仿宋" w:hAnsi="仿宋" w:eastAsia="仿宋" w:cs="仿宋"/>
          <w:b/>
          <w:bCs w:val="0"/>
          <w:sz w:val="24"/>
        </w:rPr>
        <w:t>服务质量月考核表附后）</w:t>
      </w:r>
    </w:p>
    <w:p>
      <w:pPr>
        <w:pStyle w:val="2"/>
        <w:spacing w:line="360" w:lineRule="auto"/>
        <w:ind w:firstLine="482" w:firstLineChars="200"/>
        <w:rPr>
          <w:rFonts w:ascii="仿宋" w:hAnsi="仿宋" w:eastAsia="仿宋" w:cs="仿宋"/>
          <w:sz w:val="24"/>
        </w:rPr>
      </w:pPr>
      <w:r>
        <w:rPr>
          <w:rFonts w:hint="eastAsia" w:ascii="仿宋" w:hAnsi="仿宋" w:eastAsia="仿宋" w:cs="仿宋"/>
          <w:b/>
          <w:bCs w:val="0"/>
          <w:sz w:val="24"/>
        </w:rPr>
        <w:t>②综合评定为优秀或良好且无安全事故，按月支付维保费。</w:t>
      </w:r>
    </w:p>
    <w:p>
      <w:pPr>
        <w:pStyle w:val="2"/>
        <w:spacing w:line="360" w:lineRule="auto"/>
        <w:ind w:firstLine="482" w:firstLineChars="200"/>
        <w:rPr>
          <w:rFonts w:ascii="仿宋" w:hAnsi="仿宋" w:eastAsia="仿宋" w:cs="仿宋"/>
          <w:sz w:val="24"/>
        </w:rPr>
      </w:pPr>
      <w:r>
        <w:rPr>
          <w:rFonts w:hint="eastAsia" w:ascii="仿宋" w:hAnsi="仿宋" w:eastAsia="仿宋" w:cs="仿宋"/>
          <w:b/>
          <w:bCs w:val="0"/>
          <w:sz w:val="24"/>
        </w:rPr>
        <w:t>③综合评定为一般且无重大安全事故的，经采购人相关会议决定，并结合谈判文件要求、维保单位改进措施可行，按月支付维保费。</w:t>
      </w:r>
    </w:p>
    <w:p>
      <w:pPr>
        <w:pStyle w:val="2"/>
        <w:spacing w:line="360" w:lineRule="auto"/>
        <w:ind w:firstLine="482" w:firstLineChars="200"/>
        <w:rPr>
          <w:rFonts w:ascii="仿宋" w:hAnsi="仿宋" w:eastAsia="仿宋" w:cs="仿宋"/>
          <w:sz w:val="24"/>
        </w:rPr>
      </w:pPr>
      <w:r>
        <w:rPr>
          <w:rFonts w:hint="eastAsia" w:ascii="仿宋" w:hAnsi="仿宋" w:eastAsia="仿宋" w:cs="仿宋"/>
          <w:b/>
          <w:bCs w:val="0"/>
          <w:sz w:val="24"/>
        </w:rPr>
        <w:t>④综合评定为较差（</w:t>
      </w:r>
      <w:r>
        <w:rPr>
          <w:rFonts w:ascii="仿宋" w:hAnsi="仿宋" w:eastAsia="仿宋" w:cs="仿宋"/>
          <w:b/>
          <w:bCs w:val="0"/>
          <w:sz w:val="24"/>
        </w:rPr>
        <w:t>5次以上）或发生安全事故的，采购人有权解除合同，由供应商承担解除合同的一切责任。</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⑤空调系统维保考核表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61"/>
        <w:gridCol w:w="835"/>
        <w:gridCol w:w="1253"/>
        <w:gridCol w:w="594"/>
        <w:gridCol w:w="167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59" w:type="dxa"/>
            <w:gridSpan w:val="7"/>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空调系统维保服务质量月考核表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是否按要求维保</w:t>
            </w:r>
          </w:p>
        </w:tc>
        <w:tc>
          <w:tcPr>
            <w:tcW w:w="2088" w:type="dxa"/>
            <w:gridSpan w:val="2"/>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是□</w:t>
            </w:r>
          </w:p>
        </w:tc>
        <w:tc>
          <w:tcPr>
            <w:tcW w:w="2266" w:type="dxa"/>
            <w:gridSpan w:val="2"/>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是否及时处理保修事项</w:t>
            </w:r>
          </w:p>
        </w:tc>
        <w:tc>
          <w:tcPr>
            <w:tcW w:w="1673"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Merge w:val="continue"/>
            <w:vAlign w:val="center"/>
          </w:tcPr>
          <w:p>
            <w:pPr>
              <w:pStyle w:val="2"/>
              <w:spacing w:line="360" w:lineRule="auto"/>
              <w:jc w:val="center"/>
              <w:rPr>
                <w:rFonts w:ascii="仿宋" w:hAnsi="仿宋" w:eastAsia="仿宋" w:cs="仿宋"/>
                <w:sz w:val="24"/>
              </w:rPr>
            </w:pPr>
          </w:p>
        </w:tc>
        <w:tc>
          <w:tcPr>
            <w:tcW w:w="2088" w:type="dxa"/>
            <w:gridSpan w:val="2"/>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否□</w:t>
            </w:r>
          </w:p>
        </w:tc>
        <w:tc>
          <w:tcPr>
            <w:tcW w:w="2266" w:type="dxa"/>
            <w:gridSpan w:val="2"/>
            <w:vMerge w:val="continue"/>
            <w:vAlign w:val="center"/>
          </w:tcPr>
          <w:p>
            <w:pPr>
              <w:pStyle w:val="2"/>
              <w:spacing w:line="360" w:lineRule="auto"/>
              <w:jc w:val="center"/>
              <w:rPr>
                <w:rFonts w:ascii="仿宋" w:hAnsi="仿宋" w:eastAsia="仿宋" w:cs="仿宋"/>
                <w:sz w:val="24"/>
              </w:rPr>
            </w:pPr>
          </w:p>
        </w:tc>
        <w:tc>
          <w:tcPr>
            <w:tcW w:w="1673"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32" w:type="dxa"/>
            <w:gridSpan w:val="2"/>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设备运行是否良好</w:t>
            </w:r>
          </w:p>
        </w:tc>
        <w:tc>
          <w:tcPr>
            <w:tcW w:w="2088" w:type="dxa"/>
            <w:gridSpan w:val="2"/>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是□</w:t>
            </w:r>
          </w:p>
        </w:tc>
        <w:tc>
          <w:tcPr>
            <w:tcW w:w="2266" w:type="dxa"/>
            <w:gridSpan w:val="2"/>
            <w:vMerge w:val="restart"/>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维保人员服务态度是否满意</w:t>
            </w:r>
          </w:p>
        </w:tc>
        <w:tc>
          <w:tcPr>
            <w:tcW w:w="1673"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332" w:type="dxa"/>
            <w:gridSpan w:val="2"/>
            <w:vMerge w:val="continue"/>
            <w:vAlign w:val="center"/>
          </w:tcPr>
          <w:p>
            <w:pPr>
              <w:pStyle w:val="2"/>
              <w:spacing w:line="360" w:lineRule="auto"/>
              <w:jc w:val="center"/>
              <w:rPr>
                <w:rFonts w:ascii="仿宋" w:hAnsi="仿宋" w:eastAsia="仿宋" w:cs="仿宋"/>
                <w:sz w:val="24"/>
              </w:rPr>
            </w:pPr>
          </w:p>
        </w:tc>
        <w:tc>
          <w:tcPr>
            <w:tcW w:w="2088" w:type="dxa"/>
            <w:gridSpan w:val="2"/>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否□</w:t>
            </w:r>
          </w:p>
        </w:tc>
        <w:tc>
          <w:tcPr>
            <w:tcW w:w="2266" w:type="dxa"/>
            <w:gridSpan w:val="2"/>
            <w:vMerge w:val="continue"/>
            <w:vAlign w:val="center"/>
          </w:tcPr>
          <w:p>
            <w:pPr>
              <w:pStyle w:val="2"/>
              <w:spacing w:line="360" w:lineRule="auto"/>
              <w:jc w:val="center"/>
              <w:rPr>
                <w:rFonts w:ascii="仿宋" w:hAnsi="仿宋" w:eastAsia="仿宋" w:cs="仿宋"/>
                <w:sz w:val="24"/>
              </w:rPr>
            </w:pPr>
          </w:p>
        </w:tc>
        <w:tc>
          <w:tcPr>
            <w:tcW w:w="1673"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2" w:type="dxa"/>
            <w:gridSpan w:val="2"/>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评估时段</w:t>
            </w:r>
          </w:p>
        </w:tc>
        <w:tc>
          <w:tcPr>
            <w:tcW w:w="6027" w:type="dxa"/>
            <w:gridSpan w:val="5"/>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71" w:type="dxa"/>
          </w:tcPr>
          <w:p>
            <w:pPr>
              <w:pStyle w:val="2"/>
              <w:spacing w:line="360" w:lineRule="auto"/>
              <w:jc w:val="center"/>
              <w:rPr>
                <w:rFonts w:ascii="仿宋" w:hAnsi="仿宋" w:eastAsia="仿宋" w:cs="仿宋"/>
                <w:sz w:val="24"/>
              </w:rPr>
            </w:pPr>
            <w:r>
              <w:rPr>
                <w:rFonts w:hint="eastAsia" w:ascii="仿宋" w:hAnsi="仿宋" w:eastAsia="仿宋" w:cs="仿宋"/>
                <w:sz w:val="24"/>
              </w:rPr>
              <w:t>评定等级</w:t>
            </w:r>
          </w:p>
        </w:tc>
        <w:tc>
          <w:tcPr>
            <w:tcW w:w="1496" w:type="dxa"/>
            <w:gridSpan w:val="2"/>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优秀□</w:t>
            </w:r>
          </w:p>
        </w:tc>
        <w:tc>
          <w:tcPr>
            <w:tcW w:w="1847" w:type="dxa"/>
            <w:gridSpan w:val="2"/>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良好□</w:t>
            </w:r>
          </w:p>
        </w:tc>
        <w:tc>
          <w:tcPr>
            <w:tcW w:w="1672"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一般□</w:t>
            </w:r>
          </w:p>
        </w:tc>
        <w:tc>
          <w:tcPr>
            <w:tcW w:w="1673" w:type="dxa"/>
            <w:vAlign w:val="center"/>
          </w:tcPr>
          <w:p>
            <w:pPr>
              <w:pStyle w:val="2"/>
              <w:spacing w:line="360" w:lineRule="auto"/>
              <w:jc w:val="center"/>
              <w:rPr>
                <w:rFonts w:ascii="仿宋" w:hAnsi="仿宋" w:eastAsia="仿宋" w:cs="仿宋"/>
                <w:sz w:val="24"/>
              </w:rPr>
            </w:pPr>
            <w:r>
              <w:rPr>
                <w:rFonts w:hint="eastAsia" w:ascii="仿宋" w:hAnsi="仿宋" w:eastAsia="仿宋" w:cs="仿宋"/>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1" w:type="dxa"/>
          </w:tcPr>
          <w:p>
            <w:pPr>
              <w:pStyle w:val="2"/>
              <w:spacing w:line="360" w:lineRule="auto"/>
              <w:jc w:val="center"/>
              <w:rPr>
                <w:rFonts w:ascii="仿宋" w:hAnsi="仿宋" w:eastAsia="仿宋" w:cs="仿宋"/>
                <w:sz w:val="24"/>
              </w:rPr>
            </w:pPr>
            <w:r>
              <w:rPr>
                <w:rFonts w:hint="eastAsia" w:ascii="仿宋" w:hAnsi="仿宋" w:eastAsia="仿宋" w:cs="仿宋"/>
                <w:sz w:val="24"/>
              </w:rPr>
              <w:t>综合评估结果及意见</w:t>
            </w:r>
          </w:p>
        </w:tc>
        <w:tc>
          <w:tcPr>
            <w:tcW w:w="6688" w:type="dxa"/>
            <w:gridSpan w:val="6"/>
            <w:vAlign w:val="bottom"/>
          </w:tcPr>
          <w:p>
            <w:pPr>
              <w:pStyle w:val="2"/>
              <w:spacing w:line="360" w:lineRule="auto"/>
              <w:rPr>
                <w:rFonts w:ascii="仿宋" w:hAnsi="仿宋" w:eastAsia="仿宋" w:cs="仿宋"/>
                <w:sz w:val="24"/>
              </w:rPr>
            </w:pPr>
            <w:r>
              <w:rPr>
                <w:rFonts w:hint="eastAsia" w:ascii="仿宋" w:hAnsi="仿宋" w:eastAsia="仿宋" w:cs="仿宋"/>
                <w:sz w:val="24"/>
              </w:rPr>
              <w:t>考评部门签名：</w:t>
            </w:r>
          </w:p>
          <w:p>
            <w:pPr>
              <w:pStyle w:val="2"/>
              <w:spacing w:line="360" w:lineRule="auto"/>
              <w:jc w:val="right"/>
              <w:rPr>
                <w:rFonts w:ascii="仿宋" w:hAnsi="仿宋" w:eastAsia="仿宋" w:cs="仿宋"/>
                <w:sz w:val="24"/>
              </w:rPr>
            </w:pPr>
            <w:r>
              <w:rPr>
                <w:rFonts w:hint="eastAsia" w:ascii="仿宋" w:hAnsi="仿宋" w:eastAsia="仿宋" w:cs="仿宋"/>
                <w:sz w:val="24"/>
              </w:rPr>
              <w:t>年月日</w:t>
            </w:r>
          </w:p>
        </w:tc>
      </w:tr>
    </w:tbl>
    <w:p>
      <w:pPr>
        <w:pStyle w:val="3"/>
        <w:ind w:firstLine="180"/>
      </w:pP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2、维保单项考核办法：（在维保服务费中扣除）</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 xml:space="preserve">1）严格按照维护保养工作内容进行设备各系统维保，未及时做检查和维保工作的，扣减维保费1000元/次，成交单价超过1000元的项目未按规定维保，按该项目成交单价进行扣减维保费，并在一周内按标准进行补充维保，检查和维保工作未达到标准的，扣减维保费500元/次（标准以采购人签字认可为准）。 </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2）在采购人的系统运行出现故障时，供应商接到报修通知后，必须在0.5小时内赶到现场进行检查维修（重大事项0.15小时内赶到现场进行检查维修），若未按上述约定时间修复引起科室及患者投诉的，扣减维保费500元/次。累计5次未按时到现场，采购人有权解除合同。</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 xml:space="preserve">3）每次保养或故障维修工作结束，都要做好记录，双方签字确认，存档备查。未做到的每缺少一项扣减维保费500元（以此类推）。 </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供应商在保养和维修的过程中，必须确保安全，负责搞好安全防范和防护，设置安全围栏和警示标志（发现未做到者扣减维保费500元/次），因供应商过错造成净化设备本身及采购人其它设施设备、房屋等损坏和一切人员伤害的，由供应商负责。</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5）在服务期间供应商未完成保养和维修内容，采购人根据供应商的报价清单中对应的细项报价金额在维保服务费中扣除。</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3、供应商按规范要求对手术室的净化指标进行检测，并向采购人报告检测结果，检测标准依据为：《医院洁净手术部建设技术规范GB 50333－2013》。采购人若对供应商的检测有疑问，可请有资质的检测部门进行复测，并事先通知供应商参加，若复测合格由采购人承担费用，若复测不合格，则由供应商支付复测费用，并承担因此造成的相应损失。供应商每季度对手术室的风速风压等净化指标进行检测。并把以上项目的检测报告交由采购人管理部门保存。</w:t>
      </w:r>
    </w:p>
    <w:p>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八、</w:t>
      </w:r>
      <w:bookmarkEnd w:id="8"/>
      <w:bookmarkStart w:id="9" w:name="_Toc16029"/>
      <w:bookmarkStart w:id="10" w:name="_Toc11404"/>
      <w:bookmarkStart w:id="11" w:name="_Toc16534"/>
      <w:r>
        <w:rPr>
          <w:rFonts w:hint="eastAsia" w:ascii="仿宋" w:hAnsi="仿宋" w:eastAsia="仿宋" w:cs="仿宋"/>
          <w:b/>
          <w:bCs/>
          <w:sz w:val="24"/>
        </w:rPr>
        <w:t>商务要求</w:t>
      </w:r>
    </w:p>
    <w:p>
      <w:pPr>
        <w:autoSpaceDE w:val="0"/>
        <w:autoSpaceDN w:val="0"/>
        <w:adjustRightInd w:val="0"/>
        <w:snapToGrid w:val="0"/>
        <w:spacing w:line="360" w:lineRule="auto"/>
        <w:ind w:firstLine="504" w:firstLineChars="200"/>
        <w:jc w:val="left"/>
        <w:rPr>
          <w:rFonts w:ascii="仿宋" w:hAnsi="仿宋" w:eastAsia="仿宋" w:cs="仿宋"/>
          <w:spacing w:val="6"/>
          <w:kern w:val="0"/>
          <w:sz w:val="24"/>
          <w:szCs w:val="22"/>
          <w:lang w:val="zh-CN"/>
        </w:rPr>
      </w:pPr>
      <w:bookmarkStart w:id="12" w:name="_Toc7836"/>
      <w:r>
        <w:rPr>
          <w:rFonts w:hint="eastAsia" w:ascii="仿宋" w:hAnsi="仿宋" w:eastAsia="仿宋" w:cs="仿宋"/>
          <w:spacing w:val="6"/>
          <w:kern w:val="0"/>
          <w:sz w:val="24"/>
          <w:szCs w:val="22"/>
          <w:lang w:val="zh-CN"/>
        </w:rPr>
        <w:t>1、签订合同：自成交通知书发出之日起</w:t>
      </w:r>
      <w:r>
        <w:rPr>
          <w:rFonts w:hint="eastAsia" w:ascii="仿宋" w:hAnsi="仿宋" w:eastAsia="仿宋" w:cs="仿宋"/>
          <w:spacing w:val="6"/>
          <w:kern w:val="0"/>
          <w:sz w:val="24"/>
          <w:szCs w:val="22"/>
        </w:rPr>
        <w:t>30</w:t>
      </w:r>
      <w:r>
        <w:rPr>
          <w:rFonts w:hint="eastAsia" w:ascii="仿宋" w:hAnsi="仿宋" w:eastAsia="仿宋" w:cs="仿宋"/>
          <w:spacing w:val="6"/>
          <w:kern w:val="0"/>
          <w:sz w:val="24"/>
          <w:szCs w:val="22"/>
          <w:lang w:val="zh-CN"/>
        </w:rPr>
        <w:t>日内。</w:t>
      </w:r>
    </w:p>
    <w:p>
      <w:pPr>
        <w:autoSpaceDE w:val="0"/>
        <w:autoSpaceDN w:val="0"/>
        <w:adjustRightInd w:val="0"/>
        <w:snapToGrid w:val="0"/>
        <w:spacing w:line="360" w:lineRule="auto"/>
        <w:ind w:firstLine="504" w:firstLineChars="200"/>
        <w:jc w:val="left"/>
        <w:rPr>
          <w:rFonts w:ascii="仿宋" w:hAnsi="仿宋" w:eastAsia="仿宋" w:cs="仿宋"/>
          <w:sz w:val="24"/>
        </w:rPr>
      </w:pPr>
      <w:r>
        <w:rPr>
          <w:rFonts w:hint="eastAsia" w:ascii="仿宋" w:hAnsi="仿宋" w:eastAsia="仿宋" w:cs="仿宋"/>
          <w:spacing w:val="6"/>
          <w:kern w:val="0"/>
          <w:sz w:val="24"/>
          <w:szCs w:val="22"/>
          <w:lang w:val="zh-CN"/>
        </w:rPr>
        <w:t>2、服务期限：</w:t>
      </w:r>
      <w:r>
        <w:rPr>
          <w:rFonts w:hint="eastAsia" w:ascii="仿宋" w:hAnsi="仿宋" w:eastAsia="仿宋" w:cs="仿宋"/>
          <w:sz w:val="24"/>
        </w:rPr>
        <w:t>自合同签订之日起1年。</w:t>
      </w:r>
    </w:p>
    <w:p>
      <w:pPr>
        <w:autoSpaceDE w:val="0"/>
        <w:autoSpaceDN w:val="0"/>
        <w:adjustRightInd w:val="0"/>
        <w:snapToGrid w:val="0"/>
        <w:spacing w:line="360" w:lineRule="auto"/>
        <w:ind w:firstLine="504" w:firstLineChars="200"/>
        <w:jc w:val="left"/>
        <w:rPr>
          <w:rFonts w:ascii="仿宋" w:hAnsi="仿宋" w:eastAsia="仿宋" w:cs="仿宋"/>
          <w:spacing w:val="6"/>
          <w:kern w:val="0"/>
          <w:sz w:val="24"/>
          <w:szCs w:val="22"/>
          <w:lang w:val="zh-CN"/>
        </w:rPr>
      </w:pPr>
      <w:r>
        <w:rPr>
          <w:rFonts w:hint="eastAsia" w:ascii="仿宋" w:hAnsi="仿宋" w:eastAsia="仿宋" w:cs="仿宋"/>
          <w:spacing w:val="6"/>
          <w:kern w:val="0"/>
          <w:sz w:val="24"/>
          <w:szCs w:val="22"/>
          <w:lang w:val="zh-CN"/>
        </w:rPr>
        <w:t>3、服务地点：采购人指定地点。</w:t>
      </w:r>
    </w:p>
    <w:p>
      <w:pPr>
        <w:autoSpaceDE w:val="0"/>
        <w:autoSpaceDN w:val="0"/>
        <w:adjustRightInd w:val="0"/>
        <w:snapToGrid w:val="0"/>
        <w:spacing w:line="360" w:lineRule="auto"/>
        <w:ind w:firstLine="504" w:firstLineChars="200"/>
        <w:jc w:val="left"/>
        <w:rPr>
          <w:rFonts w:ascii="仿宋" w:hAnsi="仿宋" w:eastAsia="仿宋" w:cs="仿宋"/>
          <w:spacing w:val="6"/>
          <w:kern w:val="0"/>
          <w:sz w:val="24"/>
          <w:szCs w:val="22"/>
          <w:lang w:val="zh-CN"/>
        </w:rPr>
      </w:pPr>
      <w:r>
        <w:rPr>
          <w:rFonts w:hint="eastAsia" w:ascii="仿宋" w:hAnsi="仿宋" w:eastAsia="仿宋" w:cs="仿宋"/>
          <w:spacing w:val="6"/>
          <w:kern w:val="0"/>
          <w:sz w:val="24"/>
          <w:szCs w:val="22"/>
        </w:rPr>
        <w:t>4、</w:t>
      </w:r>
      <w:r>
        <w:rPr>
          <w:rFonts w:hint="eastAsia" w:ascii="仿宋" w:hAnsi="仿宋" w:eastAsia="仿宋" w:cs="仿宋"/>
          <w:spacing w:val="6"/>
          <w:kern w:val="0"/>
          <w:sz w:val="24"/>
          <w:szCs w:val="22"/>
          <w:lang w:val="zh-CN"/>
        </w:rPr>
        <w:t>付款方式：根据考核结果，按月支付服务费。每月付款金额=（年合同总金额/12个月）-（考核扣减违约金额</w:t>
      </w:r>
      <w:r>
        <w:rPr>
          <w:rFonts w:hint="eastAsia" w:ascii="仿宋" w:hAnsi="仿宋" w:eastAsia="仿宋" w:cs="仿宋"/>
          <w:spacing w:val="6"/>
          <w:kern w:val="0"/>
          <w:sz w:val="24"/>
          <w:szCs w:val="22"/>
        </w:rPr>
        <w:t>+扣减维保费</w:t>
      </w:r>
      <w:r>
        <w:rPr>
          <w:rFonts w:hint="eastAsia" w:ascii="仿宋" w:hAnsi="仿宋" w:eastAsia="仿宋" w:cs="仿宋"/>
          <w:spacing w:val="6"/>
          <w:kern w:val="0"/>
          <w:sz w:val="24"/>
          <w:szCs w:val="22"/>
          <w:lang w:val="zh-CN"/>
        </w:rPr>
        <w:t>）。付款前，供应商须向采购人出具合法有效完整的发票及凭证资料后进行支付结算，付款方式均采用公对公的银行转账，</w:t>
      </w:r>
      <w:r>
        <w:rPr>
          <w:rFonts w:hint="eastAsia" w:ascii="仿宋" w:hAnsi="仿宋" w:eastAsia="仿宋" w:cs="仿宋"/>
          <w:spacing w:val="6"/>
          <w:kern w:val="0"/>
          <w:sz w:val="24"/>
          <w:szCs w:val="22"/>
        </w:rPr>
        <w:t>采购人</w:t>
      </w:r>
      <w:r>
        <w:rPr>
          <w:rFonts w:hint="eastAsia" w:ascii="仿宋" w:hAnsi="仿宋" w:eastAsia="仿宋" w:cs="仿宋"/>
          <w:spacing w:val="6"/>
          <w:kern w:val="0"/>
          <w:sz w:val="24"/>
          <w:szCs w:val="22"/>
          <w:lang w:val="zh-CN"/>
        </w:rPr>
        <w:t>接受转账的开户信息以合同载明的为准。如因供应商未及时按照要求提供合法有效的发票导致逾期付款的，不视为采购人违约，采购人不承担任何责任。</w:t>
      </w:r>
    </w:p>
    <w:p>
      <w:pPr>
        <w:autoSpaceDE w:val="0"/>
        <w:autoSpaceDN w:val="0"/>
        <w:adjustRightInd w:val="0"/>
        <w:snapToGrid w:val="0"/>
        <w:spacing w:line="360" w:lineRule="auto"/>
        <w:ind w:firstLine="504" w:firstLineChars="200"/>
        <w:jc w:val="left"/>
        <w:rPr>
          <w:rFonts w:ascii="仿宋" w:hAnsi="仿宋" w:eastAsia="仿宋" w:cs="仿宋"/>
          <w:spacing w:val="6"/>
          <w:kern w:val="0"/>
          <w:sz w:val="24"/>
          <w:szCs w:val="22"/>
          <w:lang w:val="zh-CN"/>
        </w:rPr>
      </w:pPr>
      <w:r>
        <w:rPr>
          <w:rFonts w:hint="eastAsia" w:ascii="仿宋" w:hAnsi="仿宋" w:eastAsia="仿宋" w:cs="仿宋"/>
          <w:spacing w:val="6"/>
          <w:kern w:val="0"/>
          <w:sz w:val="24"/>
          <w:szCs w:val="22"/>
        </w:rPr>
        <w:t>5</w:t>
      </w:r>
      <w:r>
        <w:rPr>
          <w:rFonts w:hint="eastAsia" w:ascii="仿宋" w:hAnsi="仿宋" w:eastAsia="仿宋" w:cs="仿宋"/>
          <w:spacing w:val="6"/>
          <w:kern w:val="0"/>
          <w:sz w:val="24"/>
          <w:szCs w:val="22"/>
          <w:lang w:val="zh-CN"/>
        </w:rPr>
        <w:t>、报价要求：本次报价应包括人工、设备、管理费、税费、安装、调试等完成本项目所需一切费用。分项报价和总价报价按照同比例下浮报价，保留小数点后两位。</w:t>
      </w:r>
    </w:p>
    <w:p>
      <w:pPr>
        <w:autoSpaceDE w:val="0"/>
        <w:autoSpaceDN w:val="0"/>
        <w:adjustRightInd w:val="0"/>
        <w:snapToGrid w:val="0"/>
        <w:spacing w:line="360" w:lineRule="auto"/>
        <w:ind w:firstLine="504" w:firstLineChars="200"/>
        <w:jc w:val="left"/>
        <w:rPr>
          <w:rFonts w:ascii="仿宋" w:hAnsi="仿宋" w:eastAsia="仿宋" w:cs="仿宋"/>
          <w:spacing w:val="6"/>
          <w:kern w:val="0"/>
          <w:sz w:val="24"/>
          <w:szCs w:val="22"/>
          <w:lang w:val="zh-CN"/>
        </w:rPr>
      </w:pPr>
      <w:r>
        <w:rPr>
          <w:rFonts w:hint="eastAsia" w:ascii="仿宋" w:hAnsi="仿宋" w:eastAsia="仿宋" w:cs="仿宋"/>
          <w:spacing w:val="6"/>
          <w:kern w:val="0"/>
          <w:sz w:val="24"/>
          <w:szCs w:val="22"/>
        </w:rPr>
        <w:t>6、</w:t>
      </w:r>
      <w:r>
        <w:rPr>
          <w:rFonts w:hint="eastAsia" w:ascii="仿宋" w:hAnsi="仿宋" w:eastAsia="仿宋" w:cs="仿宋"/>
          <w:spacing w:val="6"/>
          <w:kern w:val="0"/>
          <w:sz w:val="24"/>
          <w:szCs w:val="22"/>
          <w:lang w:val="zh-CN"/>
        </w:rPr>
        <w:t>验收办法：采购人参照《财政部关于进一步加强政府采购需求和履约验收管理的指导意见》（财库〔2016〕205号）的规定进行验收。</w:t>
      </w:r>
    </w:p>
    <w:bookmarkEnd w:id="9"/>
    <w:bookmarkEnd w:id="10"/>
    <w:bookmarkEnd w:id="11"/>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Noto Sans CJK JP Regular">
    <w:altName w:val="宋体"/>
    <w:panose1 w:val="00000000000000000000"/>
    <w:charset w:val="86"/>
    <w:family w:val="swiss"/>
    <w:pitch w:val="default"/>
    <w:sig w:usb0="00000000" w:usb1="00000000" w:usb2="00000016" w:usb3="00000000" w:csb0="602E0107"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xYWNhOWQzNjNiYWY0NDgyZjIzNTNhMmNiMmFlNDQifQ=="/>
    <w:docVar w:name="KSO_WPS_MARK_KEY" w:val="5a946294-0ce0-4836-aed0-39c89483c357"/>
  </w:docVars>
  <w:rsids>
    <w:rsidRoot w:val="00C9201A"/>
    <w:rsid w:val="0009224B"/>
    <w:rsid w:val="00233BC7"/>
    <w:rsid w:val="002C57EF"/>
    <w:rsid w:val="002D7141"/>
    <w:rsid w:val="0040141A"/>
    <w:rsid w:val="0046184C"/>
    <w:rsid w:val="00506210"/>
    <w:rsid w:val="00583A55"/>
    <w:rsid w:val="005857CE"/>
    <w:rsid w:val="00661461"/>
    <w:rsid w:val="00721C66"/>
    <w:rsid w:val="0078623E"/>
    <w:rsid w:val="007F7B52"/>
    <w:rsid w:val="008E7AC2"/>
    <w:rsid w:val="008F23AB"/>
    <w:rsid w:val="00925B75"/>
    <w:rsid w:val="00AA4214"/>
    <w:rsid w:val="00AE05E4"/>
    <w:rsid w:val="00AF43A5"/>
    <w:rsid w:val="00B9524B"/>
    <w:rsid w:val="00C822E8"/>
    <w:rsid w:val="00C87521"/>
    <w:rsid w:val="00C9201A"/>
    <w:rsid w:val="00C96DBB"/>
    <w:rsid w:val="00CB7ED1"/>
    <w:rsid w:val="00D42221"/>
    <w:rsid w:val="00D7763C"/>
    <w:rsid w:val="00E64F99"/>
    <w:rsid w:val="00E959B6"/>
    <w:rsid w:val="00F06221"/>
    <w:rsid w:val="39633163"/>
    <w:rsid w:val="7083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sdException w:qFormat="1" w:unhideWhenUsed="0" w:uiPriority="0"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qFormat="1" w:unhideWhenUsed="0" w:uiPriority="0" w:semiHidden="0"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locked/>
    <w:uiPriority w:val="9"/>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0"/>
    <w:pPr>
      <w:keepNext/>
      <w:keepLines/>
      <w:spacing w:before="260" w:after="260" w:line="413" w:lineRule="auto"/>
      <w:outlineLvl w:val="1"/>
    </w:pPr>
    <w:rPr>
      <w:rFonts w:ascii="Arial" w:hAnsi="Arial" w:eastAsia="黑体" w:cstheme="majorBidi"/>
      <w:b/>
      <w:bCs/>
      <w:sz w:val="32"/>
      <w:szCs w:val="32"/>
    </w:rPr>
  </w:style>
  <w:style w:type="paragraph" w:styleId="7">
    <w:name w:val="heading 3"/>
    <w:basedOn w:val="1"/>
    <w:next w:val="1"/>
    <w:link w:val="47"/>
    <w:qFormat/>
    <w:uiPriority w:val="0"/>
    <w:pPr>
      <w:keepNext/>
      <w:keepLines/>
      <w:spacing w:before="260" w:after="260" w:line="413" w:lineRule="auto"/>
      <w:outlineLvl w:val="2"/>
    </w:pPr>
    <w:rPr>
      <w:b/>
      <w:bCs/>
      <w:sz w:val="32"/>
      <w:szCs w:val="32"/>
    </w:rPr>
  </w:style>
  <w:style w:type="paragraph" w:styleId="8">
    <w:name w:val="heading 4"/>
    <w:basedOn w:val="6"/>
    <w:next w:val="9"/>
    <w:link w:val="49"/>
    <w:unhideWhenUsed/>
    <w:qFormat/>
    <w:locked/>
    <w:uiPriority w:val="0"/>
    <w:pPr>
      <w:spacing w:before="280" w:after="290" w:line="376" w:lineRule="auto"/>
      <w:outlineLvl w:val="3"/>
    </w:pPr>
    <w:rPr>
      <w:rFonts w:asciiTheme="majorHAnsi" w:hAnsiTheme="majorHAnsi" w:eastAsiaTheme="majorEastAsia"/>
      <w:sz w:val="28"/>
      <w:szCs w:val="28"/>
    </w:rPr>
  </w:style>
  <w:style w:type="paragraph" w:styleId="10">
    <w:name w:val="heading 5"/>
    <w:basedOn w:val="1"/>
    <w:next w:val="9"/>
    <w:link w:val="50"/>
    <w:semiHidden/>
    <w:unhideWhenUsed/>
    <w:qFormat/>
    <w:locked/>
    <w:uiPriority w:val="0"/>
    <w:pPr>
      <w:keepNext/>
      <w:keepLines/>
      <w:spacing w:before="280" w:after="290" w:line="376" w:lineRule="auto"/>
      <w:outlineLvl w:val="4"/>
    </w:pPr>
    <w:rPr>
      <w:b/>
      <w:bCs/>
      <w:sz w:val="28"/>
      <w:szCs w:val="28"/>
    </w:rPr>
  </w:style>
  <w:style w:type="paragraph" w:styleId="11">
    <w:name w:val="heading 6"/>
    <w:basedOn w:val="1"/>
    <w:next w:val="9"/>
    <w:link w:val="51"/>
    <w:semiHidden/>
    <w:unhideWhenUsed/>
    <w:qFormat/>
    <w:locked/>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12">
    <w:name w:val="heading 7"/>
    <w:basedOn w:val="1"/>
    <w:next w:val="9"/>
    <w:link w:val="52"/>
    <w:semiHidden/>
    <w:unhideWhenUsed/>
    <w:qFormat/>
    <w:locked/>
    <w:uiPriority w:val="0"/>
    <w:pPr>
      <w:keepNext/>
      <w:keepLines/>
      <w:spacing w:before="240" w:after="64" w:line="320" w:lineRule="auto"/>
      <w:outlineLvl w:val="6"/>
    </w:pPr>
    <w:rPr>
      <w:b/>
      <w:bCs/>
      <w:sz w:val="24"/>
    </w:rPr>
  </w:style>
  <w:style w:type="paragraph" w:styleId="13">
    <w:name w:val="heading 8"/>
    <w:basedOn w:val="1"/>
    <w:next w:val="9"/>
    <w:link w:val="53"/>
    <w:semiHidden/>
    <w:unhideWhenUsed/>
    <w:qFormat/>
    <w:locked/>
    <w:uiPriority w:val="0"/>
    <w:pPr>
      <w:keepNext/>
      <w:keepLines/>
      <w:spacing w:before="240" w:after="64" w:line="320" w:lineRule="auto"/>
      <w:outlineLvl w:val="7"/>
    </w:pPr>
    <w:rPr>
      <w:rFonts w:asciiTheme="majorHAnsi" w:hAnsiTheme="majorHAnsi" w:eastAsiaTheme="majorEastAsia" w:cstheme="majorBidi"/>
      <w:sz w:val="24"/>
    </w:rPr>
  </w:style>
  <w:style w:type="paragraph" w:styleId="14">
    <w:name w:val="heading 9"/>
    <w:basedOn w:val="1"/>
    <w:next w:val="9"/>
    <w:link w:val="54"/>
    <w:semiHidden/>
    <w:unhideWhenUsed/>
    <w:qFormat/>
    <w:locked/>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qFormat/>
    <w:uiPriority w:val="0"/>
    <w:pPr>
      <w:jc w:val="left"/>
    </w:pPr>
    <w:rPr>
      <w:bCs/>
      <w:sz w:val="18"/>
    </w:rPr>
  </w:style>
  <w:style w:type="paragraph" w:styleId="3">
    <w:name w:val="Body Text First Indent"/>
    <w:basedOn w:val="2"/>
    <w:next w:val="4"/>
    <w:link w:val="43"/>
    <w:unhideWhenUsed/>
    <w:qFormat/>
    <w:uiPriority w:val="99"/>
    <w:pPr>
      <w:ind w:firstLine="420" w:firstLineChars="100"/>
    </w:p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9">
    <w:name w:val="Normal Indent"/>
    <w:basedOn w:val="1"/>
    <w:link w:val="48"/>
    <w:unhideWhenUsed/>
    <w:qFormat/>
    <w:uiPriority w:val="0"/>
    <w:pPr>
      <w:ind w:firstLine="420" w:firstLineChars="200"/>
    </w:pPr>
  </w:style>
  <w:style w:type="paragraph" w:styleId="15">
    <w:name w:val="index 5"/>
    <w:basedOn w:val="1"/>
    <w:next w:val="1"/>
    <w:qFormat/>
    <w:uiPriority w:val="0"/>
    <w:pPr>
      <w:jc w:val="center"/>
    </w:pPr>
    <w:rPr>
      <w:color w:val="FF0000"/>
    </w:rPr>
  </w:style>
  <w:style w:type="paragraph" w:styleId="16">
    <w:name w:val="Document Map"/>
    <w:basedOn w:val="1"/>
    <w:link w:val="58"/>
    <w:qFormat/>
    <w:uiPriority w:val="0"/>
    <w:pPr>
      <w:shd w:val="clear" w:color="auto" w:fill="000080"/>
    </w:pPr>
  </w:style>
  <w:style w:type="paragraph" w:styleId="17">
    <w:name w:val="annotation text"/>
    <w:basedOn w:val="1"/>
    <w:link w:val="59"/>
    <w:qFormat/>
    <w:uiPriority w:val="0"/>
    <w:pPr>
      <w:jc w:val="left"/>
    </w:pPr>
  </w:style>
  <w:style w:type="paragraph" w:styleId="18">
    <w:name w:val="index 6"/>
    <w:basedOn w:val="1"/>
    <w:next w:val="1"/>
    <w:qFormat/>
    <w:uiPriority w:val="0"/>
    <w:pPr>
      <w:ind w:left="2100"/>
    </w:pPr>
  </w:style>
  <w:style w:type="paragraph" w:styleId="19">
    <w:name w:val="Salutation"/>
    <w:basedOn w:val="1"/>
    <w:next w:val="1"/>
    <w:link w:val="60"/>
    <w:qFormat/>
    <w:uiPriority w:val="0"/>
    <w:pPr>
      <w:spacing w:line="540" w:lineRule="exact"/>
    </w:pPr>
    <w:rPr>
      <w:rFonts w:eastAsia="仿宋_GB2312"/>
      <w:spacing w:val="-2"/>
      <w:sz w:val="32"/>
      <w:szCs w:val="20"/>
    </w:rPr>
  </w:style>
  <w:style w:type="paragraph" w:styleId="20">
    <w:name w:val="Body Text Indent"/>
    <w:basedOn w:val="1"/>
    <w:link w:val="61"/>
    <w:qFormat/>
    <w:uiPriority w:val="0"/>
    <w:pPr>
      <w:spacing w:line="360" w:lineRule="exact"/>
      <w:ind w:left="280" w:firstLine="560" w:firstLineChars="200"/>
    </w:pPr>
    <w:rPr>
      <w:rFonts w:ascii="仿宋_GB2312" w:eastAsia="仿宋_GB2312"/>
      <w:sz w:val="28"/>
      <w:szCs w:val="32"/>
    </w:rPr>
  </w:style>
  <w:style w:type="paragraph" w:styleId="21">
    <w:name w:val="List 2"/>
    <w:basedOn w:val="1"/>
    <w:qFormat/>
    <w:uiPriority w:val="99"/>
    <w:pPr>
      <w:ind w:left="100" w:leftChars="200" w:hanging="200" w:hangingChars="200"/>
    </w:pPr>
  </w:style>
  <w:style w:type="paragraph" w:styleId="22">
    <w:name w:val="Plain Text"/>
    <w:basedOn w:val="1"/>
    <w:next w:val="18"/>
    <w:link w:val="62"/>
    <w:qFormat/>
    <w:uiPriority w:val="0"/>
    <w:pPr>
      <w:widowControl/>
      <w:jc w:val="left"/>
    </w:pPr>
    <w:rPr>
      <w:rFonts w:ascii="宋体" w:hAnsi="Courier New"/>
      <w:kern w:val="0"/>
      <w:sz w:val="20"/>
      <w:szCs w:val="20"/>
    </w:rPr>
  </w:style>
  <w:style w:type="paragraph" w:styleId="23">
    <w:name w:val="Date"/>
    <w:basedOn w:val="1"/>
    <w:next w:val="1"/>
    <w:link w:val="63"/>
    <w:qFormat/>
    <w:uiPriority w:val="0"/>
    <w:pPr>
      <w:ind w:left="100" w:leftChars="2500"/>
    </w:pPr>
  </w:style>
  <w:style w:type="paragraph" w:styleId="24">
    <w:name w:val="Body Text Indent 2"/>
    <w:basedOn w:val="1"/>
    <w:link w:val="64"/>
    <w:qFormat/>
    <w:uiPriority w:val="0"/>
    <w:pPr>
      <w:spacing w:after="120" w:line="480" w:lineRule="auto"/>
      <w:ind w:left="420" w:leftChars="200"/>
    </w:pPr>
  </w:style>
  <w:style w:type="paragraph" w:styleId="25">
    <w:name w:val="Balloon Text"/>
    <w:basedOn w:val="1"/>
    <w:link w:val="65"/>
    <w:qFormat/>
    <w:uiPriority w:val="0"/>
    <w:rPr>
      <w:sz w:val="18"/>
      <w:szCs w:val="18"/>
    </w:rPr>
  </w:style>
  <w:style w:type="paragraph" w:styleId="26">
    <w:name w:val="footer"/>
    <w:basedOn w:val="1"/>
    <w:link w:val="66"/>
    <w:qFormat/>
    <w:uiPriority w:val="0"/>
    <w:pPr>
      <w:tabs>
        <w:tab w:val="center" w:pos="4153"/>
        <w:tab w:val="right" w:pos="8306"/>
      </w:tabs>
      <w:snapToGrid w:val="0"/>
      <w:jc w:val="left"/>
    </w:pPr>
    <w:rPr>
      <w:sz w:val="18"/>
      <w:szCs w:val="18"/>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68"/>
    <w:qFormat/>
    <w:locked/>
    <w:uiPriority w:val="99"/>
    <w:pPr>
      <w:spacing w:before="240" w:after="60" w:line="312" w:lineRule="auto"/>
      <w:jc w:val="center"/>
      <w:outlineLvl w:val="1"/>
    </w:pPr>
    <w:rPr>
      <w:rFonts w:ascii="Cambria" w:hAnsi="Cambria" w:cs="Cambria"/>
      <w:b/>
      <w:bCs/>
      <w:kern w:val="28"/>
      <w:sz w:val="32"/>
      <w:szCs w:val="32"/>
    </w:rPr>
  </w:style>
  <w:style w:type="paragraph" w:styleId="30">
    <w:name w:val="Normal (Web)"/>
    <w:basedOn w:val="1"/>
    <w:qFormat/>
    <w:uiPriority w:val="0"/>
    <w:pPr>
      <w:widowControl/>
      <w:spacing w:before="150" w:after="150"/>
      <w:jc w:val="left"/>
    </w:pPr>
    <w:rPr>
      <w:rFonts w:ascii="宋体" w:hAnsi="宋体" w:cs="宋体"/>
      <w:kern w:val="0"/>
      <w:sz w:val="24"/>
    </w:rPr>
  </w:style>
  <w:style w:type="paragraph" w:styleId="31">
    <w:name w:val="Title"/>
    <w:basedOn w:val="1"/>
    <w:next w:val="1"/>
    <w:link w:val="55"/>
    <w:qFormat/>
    <w:uiPriority w:val="0"/>
    <w:pPr>
      <w:spacing w:before="240" w:after="60"/>
      <w:jc w:val="center"/>
      <w:outlineLvl w:val="0"/>
    </w:pPr>
    <w:rPr>
      <w:rFonts w:ascii="Calibri Light" w:hAnsi="Calibri Light"/>
      <w:b/>
      <w:bCs/>
      <w:kern w:val="0"/>
      <w:sz w:val="32"/>
      <w:szCs w:val="32"/>
    </w:rPr>
  </w:style>
  <w:style w:type="table" w:styleId="33">
    <w:name w:val="Table Grid"/>
    <w:basedOn w:val="3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page number"/>
    <w:basedOn w:val="34"/>
    <w:qFormat/>
    <w:uiPriority w:val="0"/>
  </w:style>
  <w:style w:type="character" w:styleId="37">
    <w:name w:val="Emphasis"/>
    <w:basedOn w:val="34"/>
    <w:qFormat/>
    <w:uiPriority w:val="0"/>
  </w:style>
  <w:style w:type="character" w:styleId="38">
    <w:name w:val="HTML Definition"/>
    <w:qFormat/>
    <w:uiPriority w:val="0"/>
  </w:style>
  <w:style w:type="character" w:styleId="39">
    <w:name w:val="HTML Variable"/>
    <w:qFormat/>
    <w:uiPriority w:val="0"/>
  </w:style>
  <w:style w:type="character" w:styleId="40">
    <w:name w:val="Hyperlink"/>
    <w:qFormat/>
    <w:uiPriority w:val="99"/>
    <w:rPr>
      <w:rFonts w:hint="default" w:ascii="ˎ̥" w:hAnsi="ˎ̥"/>
      <w:color w:val="000000"/>
      <w:sz w:val="18"/>
      <w:szCs w:val="18"/>
      <w:u w:val="none"/>
    </w:rPr>
  </w:style>
  <w:style w:type="character" w:styleId="41">
    <w:name w:val="HTML Code"/>
    <w:qFormat/>
    <w:uiPriority w:val="0"/>
    <w:rPr>
      <w:rFonts w:ascii="Courier New" w:hAnsi="Courier New"/>
      <w:sz w:val="20"/>
    </w:rPr>
  </w:style>
  <w:style w:type="character" w:styleId="42">
    <w:name w:val="HTML Cite"/>
    <w:qFormat/>
    <w:uiPriority w:val="0"/>
  </w:style>
  <w:style w:type="character" w:customStyle="1" w:styleId="43">
    <w:name w:val="正文首行缩进 Char"/>
    <w:basedOn w:val="44"/>
    <w:link w:val="3"/>
    <w:uiPriority w:val="99"/>
  </w:style>
  <w:style w:type="character" w:customStyle="1" w:styleId="44">
    <w:name w:val="正文文本 Char"/>
    <w:basedOn w:val="34"/>
    <w:link w:val="2"/>
    <w:qFormat/>
    <w:uiPriority w:val="0"/>
    <w:rPr>
      <w:rFonts w:ascii="Times New Roman" w:hAnsi="Times New Roman"/>
      <w:bCs/>
      <w:kern w:val="2"/>
      <w:sz w:val="18"/>
      <w:szCs w:val="24"/>
    </w:rPr>
  </w:style>
  <w:style w:type="character" w:customStyle="1" w:styleId="45">
    <w:name w:val="标题 1 Char"/>
    <w:basedOn w:val="34"/>
    <w:link w:val="5"/>
    <w:qFormat/>
    <w:uiPriority w:val="9"/>
    <w:rPr>
      <w:b/>
      <w:bCs/>
      <w:kern w:val="44"/>
      <w:sz w:val="44"/>
      <w:szCs w:val="44"/>
    </w:rPr>
  </w:style>
  <w:style w:type="character" w:customStyle="1" w:styleId="46">
    <w:name w:val="标题 2 Char"/>
    <w:basedOn w:val="34"/>
    <w:link w:val="6"/>
    <w:qFormat/>
    <w:uiPriority w:val="0"/>
    <w:rPr>
      <w:rFonts w:ascii="Arial" w:hAnsi="Arial" w:eastAsia="黑体" w:cstheme="majorBidi"/>
      <w:b/>
      <w:bCs/>
      <w:kern w:val="2"/>
      <w:sz w:val="32"/>
      <w:szCs w:val="32"/>
    </w:rPr>
  </w:style>
  <w:style w:type="character" w:customStyle="1" w:styleId="47">
    <w:name w:val="标题 3 Char"/>
    <w:basedOn w:val="34"/>
    <w:link w:val="7"/>
    <w:qFormat/>
    <w:uiPriority w:val="0"/>
    <w:rPr>
      <w:b/>
      <w:bCs/>
      <w:kern w:val="2"/>
      <w:sz w:val="32"/>
      <w:szCs w:val="32"/>
    </w:rPr>
  </w:style>
  <w:style w:type="character" w:customStyle="1" w:styleId="48">
    <w:name w:val="正文缩进 Char"/>
    <w:link w:val="9"/>
    <w:qFormat/>
    <w:uiPriority w:val="0"/>
    <w:rPr>
      <w:kern w:val="2"/>
      <w:sz w:val="21"/>
      <w:szCs w:val="22"/>
    </w:rPr>
  </w:style>
  <w:style w:type="character" w:customStyle="1" w:styleId="49">
    <w:name w:val="标题 4 Char"/>
    <w:basedOn w:val="34"/>
    <w:link w:val="8"/>
    <w:semiHidden/>
    <w:uiPriority w:val="0"/>
    <w:rPr>
      <w:rFonts w:asciiTheme="majorHAnsi" w:hAnsiTheme="majorHAnsi" w:eastAsiaTheme="majorEastAsia" w:cstheme="majorBidi"/>
      <w:b/>
      <w:bCs/>
      <w:kern w:val="2"/>
      <w:sz w:val="28"/>
      <w:szCs w:val="28"/>
    </w:rPr>
  </w:style>
  <w:style w:type="character" w:customStyle="1" w:styleId="50">
    <w:name w:val="标题 5 Char"/>
    <w:basedOn w:val="34"/>
    <w:link w:val="10"/>
    <w:semiHidden/>
    <w:uiPriority w:val="0"/>
    <w:rPr>
      <w:b/>
      <w:bCs/>
      <w:kern w:val="2"/>
      <w:sz w:val="28"/>
      <w:szCs w:val="28"/>
    </w:rPr>
  </w:style>
  <w:style w:type="character" w:customStyle="1" w:styleId="51">
    <w:name w:val="标题 6 Char"/>
    <w:basedOn w:val="34"/>
    <w:link w:val="11"/>
    <w:semiHidden/>
    <w:uiPriority w:val="0"/>
    <w:rPr>
      <w:rFonts w:asciiTheme="majorHAnsi" w:hAnsiTheme="majorHAnsi" w:eastAsiaTheme="majorEastAsia" w:cstheme="majorBidi"/>
      <w:b/>
      <w:bCs/>
      <w:kern w:val="2"/>
      <w:sz w:val="24"/>
      <w:szCs w:val="24"/>
    </w:rPr>
  </w:style>
  <w:style w:type="character" w:customStyle="1" w:styleId="52">
    <w:name w:val="标题 7 Char"/>
    <w:basedOn w:val="34"/>
    <w:link w:val="12"/>
    <w:semiHidden/>
    <w:uiPriority w:val="0"/>
    <w:rPr>
      <w:b/>
      <w:bCs/>
      <w:kern w:val="2"/>
      <w:sz w:val="24"/>
      <w:szCs w:val="24"/>
    </w:rPr>
  </w:style>
  <w:style w:type="character" w:customStyle="1" w:styleId="53">
    <w:name w:val="标题 8 Char"/>
    <w:basedOn w:val="34"/>
    <w:link w:val="13"/>
    <w:semiHidden/>
    <w:qFormat/>
    <w:uiPriority w:val="0"/>
    <w:rPr>
      <w:rFonts w:asciiTheme="majorHAnsi" w:hAnsiTheme="majorHAnsi" w:eastAsiaTheme="majorEastAsia" w:cstheme="majorBidi"/>
      <w:kern w:val="2"/>
      <w:sz w:val="24"/>
      <w:szCs w:val="24"/>
    </w:rPr>
  </w:style>
  <w:style w:type="character" w:customStyle="1" w:styleId="54">
    <w:name w:val="标题 9 Char"/>
    <w:basedOn w:val="34"/>
    <w:link w:val="14"/>
    <w:semiHidden/>
    <w:qFormat/>
    <w:uiPriority w:val="0"/>
    <w:rPr>
      <w:rFonts w:asciiTheme="majorHAnsi" w:hAnsiTheme="majorHAnsi" w:eastAsiaTheme="majorEastAsia" w:cstheme="majorBidi"/>
      <w:kern w:val="2"/>
      <w:sz w:val="21"/>
      <w:szCs w:val="21"/>
    </w:rPr>
  </w:style>
  <w:style w:type="character" w:customStyle="1" w:styleId="55">
    <w:name w:val="标题 Char"/>
    <w:basedOn w:val="34"/>
    <w:link w:val="31"/>
    <w:uiPriority w:val="0"/>
    <w:rPr>
      <w:rFonts w:ascii="Calibri Light" w:hAnsi="Calibri Light"/>
      <w:b/>
      <w:bCs/>
      <w:sz w:val="32"/>
      <w:szCs w:val="32"/>
    </w:rPr>
  </w:style>
  <w:style w:type="paragraph" w:customStyle="1" w:styleId="56">
    <w:name w:val="1.1"/>
    <w:basedOn w:val="6"/>
    <w:qFormat/>
    <w:uiPriority w:val="0"/>
    <w:pPr>
      <w:tabs>
        <w:tab w:val="left" w:pos="1080"/>
      </w:tabs>
      <w:adjustRightInd w:val="0"/>
      <w:spacing w:line="360" w:lineRule="exact"/>
      <w:ind w:left="1077" w:hanging="1077"/>
      <w:jc w:val="left"/>
      <w:textAlignment w:val="baseline"/>
    </w:pPr>
    <w:rPr>
      <w:rFonts w:cs="Times New Roman"/>
      <w:bCs w:val="0"/>
      <w:sz w:val="28"/>
      <w:szCs w:val="20"/>
    </w:rPr>
  </w:style>
  <w:style w:type="paragraph" w:customStyle="1" w:styleId="57">
    <w:name w:val="Default"/>
    <w:basedOn w:val="1"/>
    <w:qFormat/>
    <w:uiPriority w:val="0"/>
    <w:pPr>
      <w:autoSpaceDE w:val="0"/>
      <w:autoSpaceDN w:val="0"/>
      <w:adjustRightInd w:val="0"/>
      <w:jc w:val="left"/>
    </w:pPr>
    <w:rPr>
      <w:rFonts w:ascii="Arial" w:hAnsi="Arial"/>
      <w:color w:val="000000"/>
      <w:kern w:val="0"/>
      <w:sz w:val="24"/>
    </w:rPr>
  </w:style>
  <w:style w:type="character" w:customStyle="1" w:styleId="58">
    <w:name w:val="文档结构图 Char"/>
    <w:basedOn w:val="34"/>
    <w:link w:val="16"/>
    <w:uiPriority w:val="0"/>
    <w:rPr>
      <w:rFonts w:ascii="Times New Roman" w:hAnsi="Times New Roman"/>
      <w:kern w:val="2"/>
      <w:sz w:val="21"/>
      <w:szCs w:val="24"/>
      <w:shd w:val="clear" w:color="auto" w:fill="000080"/>
    </w:rPr>
  </w:style>
  <w:style w:type="character" w:customStyle="1" w:styleId="59">
    <w:name w:val="批注文字 Char"/>
    <w:basedOn w:val="34"/>
    <w:link w:val="17"/>
    <w:uiPriority w:val="0"/>
    <w:rPr>
      <w:rFonts w:ascii="Times New Roman" w:hAnsi="Times New Roman"/>
      <w:kern w:val="2"/>
      <w:sz w:val="21"/>
      <w:szCs w:val="24"/>
    </w:rPr>
  </w:style>
  <w:style w:type="character" w:customStyle="1" w:styleId="60">
    <w:name w:val="称呼 Char"/>
    <w:basedOn w:val="34"/>
    <w:link w:val="19"/>
    <w:qFormat/>
    <w:uiPriority w:val="0"/>
    <w:rPr>
      <w:rFonts w:ascii="Times New Roman" w:hAnsi="Times New Roman" w:eastAsia="仿宋_GB2312"/>
      <w:spacing w:val="-2"/>
      <w:kern w:val="2"/>
      <w:sz w:val="32"/>
    </w:rPr>
  </w:style>
  <w:style w:type="character" w:customStyle="1" w:styleId="61">
    <w:name w:val="正文文本缩进 Char"/>
    <w:basedOn w:val="34"/>
    <w:link w:val="20"/>
    <w:qFormat/>
    <w:uiPriority w:val="0"/>
    <w:rPr>
      <w:rFonts w:ascii="仿宋_GB2312" w:hAnsi="Times New Roman" w:eastAsia="仿宋_GB2312"/>
      <w:kern w:val="2"/>
      <w:sz w:val="28"/>
      <w:szCs w:val="32"/>
    </w:rPr>
  </w:style>
  <w:style w:type="character" w:customStyle="1" w:styleId="62">
    <w:name w:val="纯文本 Char"/>
    <w:basedOn w:val="34"/>
    <w:link w:val="22"/>
    <w:qFormat/>
    <w:uiPriority w:val="0"/>
    <w:rPr>
      <w:rFonts w:ascii="宋体" w:hAnsi="Courier New"/>
    </w:rPr>
  </w:style>
  <w:style w:type="character" w:customStyle="1" w:styleId="63">
    <w:name w:val="日期 Char"/>
    <w:basedOn w:val="34"/>
    <w:link w:val="23"/>
    <w:uiPriority w:val="0"/>
    <w:rPr>
      <w:rFonts w:ascii="Times New Roman" w:hAnsi="Times New Roman"/>
      <w:kern w:val="2"/>
      <w:sz w:val="21"/>
      <w:szCs w:val="24"/>
    </w:rPr>
  </w:style>
  <w:style w:type="character" w:customStyle="1" w:styleId="64">
    <w:name w:val="正文文本缩进 2 Char"/>
    <w:basedOn w:val="34"/>
    <w:link w:val="24"/>
    <w:qFormat/>
    <w:uiPriority w:val="0"/>
    <w:rPr>
      <w:rFonts w:ascii="Times New Roman" w:hAnsi="Times New Roman"/>
      <w:kern w:val="2"/>
      <w:sz w:val="21"/>
      <w:szCs w:val="24"/>
    </w:rPr>
  </w:style>
  <w:style w:type="character" w:customStyle="1" w:styleId="65">
    <w:name w:val="批注框文本 Char"/>
    <w:basedOn w:val="34"/>
    <w:link w:val="25"/>
    <w:qFormat/>
    <w:uiPriority w:val="0"/>
    <w:rPr>
      <w:rFonts w:ascii="Times New Roman" w:hAnsi="Times New Roman"/>
      <w:kern w:val="2"/>
      <w:sz w:val="18"/>
      <w:szCs w:val="18"/>
    </w:rPr>
  </w:style>
  <w:style w:type="character" w:customStyle="1" w:styleId="66">
    <w:name w:val="页脚 Char"/>
    <w:basedOn w:val="34"/>
    <w:link w:val="26"/>
    <w:qFormat/>
    <w:uiPriority w:val="0"/>
    <w:rPr>
      <w:rFonts w:ascii="Times New Roman" w:hAnsi="Times New Roman"/>
      <w:kern w:val="2"/>
      <w:sz w:val="18"/>
      <w:szCs w:val="18"/>
    </w:rPr>
  </w:style>
  <w:style w:type="character" w:customStyle="1" w:styleId="67">
    <w:name w:val="页眉 Char"/>
    <w:basedOn w:val="34"/>
    <w:link w:val="27"/>
    <w:qFormat/>
    <w:uiPriority w:val="0"/>
    <w:rPr>
      <w:rFonts w:ascii="Times New Roman" w:hAnsi="Times New Roman"/>
      <w:kern w:val="2"/>
      <w:sz w:val="18"/>
      <w:szCs w:val="18"/>
    </w:rPr>
  </w:style>
  <w:style w:type="character" w:customStyle="1" w:styleId="68">
    <w:name w:val="副标题 Char"/>
    <w:basedOn w:val="34"/>
    <w:link w:val="29"/>
    <w:uiPriority w:val="99"/>
    <w:rPr>
      <w:rFonts w:ascii="Cambria" w:hAnsi="Cambria" w:cs="Cambria"/>
      <w:b/>
      <w:bCs/>
      <w:kern w:val="28"/>
      <w:sz w:val="32"/>
      <w:szCs w:val="32"/>
    </w:rPr>
  </w:style>
  <w:style w:type="character" w:customStyle="1" w:styleId="69">
    <w:name w:val="一级标题 Char"/>
    <w:link w:val="70"/>
    <w:qFormat/>
    <w:uiPriority w:val="0"/>
    <w:rPr>
      <w:rFonts w:ascii="楷体_GB2312" w:hAnsi="宋体" w:eastAsia="楷体_GB2312"/>
      <w:b/>
      <w:sz w:val="28"/>
      <w:szCs w:val="24"/>
    </w:rPr>
  </w:style>
  <w:style w:type="paragraph" w:customStyle="1" w:styleId="70">
    <w:name w:val="一级标题"/>
    <w:basedOn w:val="1"/>
    <w:link w:val="69"/>
    <w:qFormat/>
    <w:uiPriority w:val="0"/>
    <w:pPr>
      <w:widowControl/>
      <w:spacing w:line="560" w:lineRule="exact"/>
      <w:jc w:val="left"/>
      <w:outlineLvl w:val="0"/>
    </w:pPr>
    <w:rPr>
      <w:rFonts w:ascii="楷体_GB2312" w:hAnsi="宋体" w:eastAsia="楷体_GB2312"/>
      <w:b/>
      <w:kern w:val="0"/>
      <w:sz w:val="28"/>
    </w:rPr>
  </w:style>
  <w:style w:type="character" w:customStyle="1" w:styleId="71">
    <w:name w:val="modifier"/>
    <w:qFormat/>
    <w:uiPriority w:val="0"/>
    <w:rPr>
      <w:color w:val="FF0000"/>
    </w:rPr>
  </w:style>
  <w:style w:type="character" w:customStyle="1" w:styleId="72">
    <w:name w:val="font01"/>
    <w:qFormat/>
    <w:uiPriority w:val="0"/>
    <w:rPr>
      <w:rFonts w:hint="eastAsia" w:ascii="宋体" w:hAnsi="宋体" w:eastAsia="宋体" w:cs="宋体"/>
      <w:color w:val="FF0000"/>
      <w:sz w:val="20"/>
      <w:szCs w:val="20"/>
      <w:u w:val="none"/>
    </w:rPr>
  </w:style>
  <w:style w:type="character" w:customStyle="1" w:styleId="73">
    <w:name w:val="无间隔 Char"/>
    <w:link w:val="74"/>
    <w:qFormat/>
    <w:uiPriority w:val="1"/>
    <w:rPr>
      <w:sz w:val="22"/>
      <w:szCs w:val="22"/>
    </w:rPr>
  </w:style>
  <w:style w:type="paragraph" w:styleId="74">
    <w:name w:val="No Spacing"/>
    <w:link w:val="73"/>
    <w:qFormat/>
    <w:uiPriority w:val="1"/>
    <w:rPr>
      <w:rFonts w:ascii="Calibri" w:hAnsi="Calibri" w:eastAsia="宋体" w:cs="Times New Roman"/>
      <w:sz w:val="22"/>
      <w:szCs w:val="22"/>
      <w:lang w:val="en-US" w:eastAsia="zh-CN" w:bidi="ar-SA"/>
    </w:rPr>
  </w:style>
  <w:style w:type="character" w:customStyle="1" w:styleId="75">
    <w:name w:val="纯文本 Char1"/>
    <w:qFormat/>
    <w:uiPriority w:val="99"/>
    <w:rPr>
      <w:rFonts w:ascii="宋体" w:hAnsi="Courier New" w:cs="Courier New"/>
      <w:kern w:val="2"/>
      <w:sz w:val="21"/>
      <w:szCs w:val="21"/>
    </w:rPr>
  </w:style>
  <w:style w:type="character" w:customStyle="1" w:styleId="76">
    <w:name w:val="访问过的超链接1"/>
    <w:qFormat/>
    <w:uiPriority w:val="0"/>
    <w:rPr>
      <w:color w:val="333333"/>
      <w:u w:val="none"/>
    </w:rPr>
  </w:style>
  <w:style w:type="character" w:customStyle="1" w:styleId="77">
    <w:name w:val="UP正文 Char Char"/>
    <w:link w:val="78"/>
    <w:qFormat/>
    <w:uiPriority w:val="0"/>
    <w:rPr>
      <w:rFonts w:ascii="Tahoma"/>
      <w:kern w:val="2"/>
      <w:sz w:val="21"/>
    </w:rPr>
  </w:style>
  <w:style w:type="paragraph" w:customStyle="1" w:styleId="78">
    <w:name w:val="UP正文"/>
    <w:basedOn w:val="1"/>
    <w:link w:val="77"/>
    <w:qFormat/>
    <w:uiPriority w:val="0"/>
    <w:pPr>
      <w:spacing w:line="360" w:lineRule="auto"/>
      <w:ind w:left="420" w:leftChars="200" w:firstLine="420" w:firstLineChars="200"/>
    </w:pPr>
    <w:rPr>
      <w:rFonts w:ascii="Tahoma" w:hAnsi="Calibri"/>
      <w:szCs w:val="20"/>
    </w:rPr>
  </w:style>
  <w:style w:type="character" w:customStyle="1" w:styleId="79">
    <w:name w:val="正文文本首行缩进 字符"/>
    <w:basedOn w:val="44"/>
    <w:link w:val="80"/>
    <w:qFormat/>
    <w:uiPriority w:val="0"/>
  </w:style>
  <w:style w:type="paragraph" w:customStyle="1" w:styleId="80">
    <w:name w:val="正文文本首行缩进"/>
    <w:basedOn w:val="2"/>
    <w:link w:val="79"/>
    <w:qFormat/>
    <w:uiPriority w:val="0"/>
    <w:pPr>
      <w:spacing w:after="120"/>
      <w:ind w:firstLine="420" w:firstLineChars="100"/>
      <w:jc w:val="both"/>
    </w:pPr>
  </w:style>
  <w:style w:type="character" w:customStyle="1" w:styleId="81">
    <w:name w:val="style111"/>
    <w:qFormat/>
    <w:uiPriority w:val="0"/>
    <w:rPr>
      <w:sz w:val="24"/>
      <w:szCs w:val="24"/>
    </w:rPr>
  </w:style>
  <w:style w:type="character" w:customStyle="1" w:styleId="82">
    <w:name w:val="font31"/>
    <w:basedOn w:val="34"/>
    <w:qFormat/>
    <w:uiPriority w:val="0"/>
    <w:rPr>
      <w:rFonts w:hint="eastAsia" w:ascii="宋体" w:hAnsi="宋体" w:eastAsia="宋体" w:cs="宋体"/>
      <w:color w:val="000000"/>
      <w:sz w:val="22"/>
      <w:szCs w:val="22"/>
      <w:u w:val="none"/>
    </w:rPr>
  </w:style>
  <w:style w:type="character" w:customStyle="1" w:styleId="83">
    <w:name w:val="ca-3"/>
    <w:basedOn w:val="34"/>
    <w:qFormat/>
    <w:uiPriority w:val="0"/>
  </w:style>
  <w:style w:type="character" w:customStyle="1" w:styleId="84">
    <w:name w:val="列出段落 Char"/>
    <w:link w:val="85"/>
    <w:qFormat/>
    <w:uiPriority w:val="0"/>
    <w:rPr>
      <w:kern w:val="2"/>
      <w:sz w:val="21"/>
      <w:szCs w:val="22"/>
    </w:rPr>
  </w:style>
  <w:style w:type="paragraph" w:customStyle="1" w:styleId="85">
    <w:name w:val="列出段落2"/>
    <w:basedOn w:val="1"/>
    <w:link w:val="84"/>
    <w:qFormat/>
    <w:uiPriority w:val="0"/>
    <w:pPr>
      <w:ind w:firstLine="420" w:firstLineChars="200"/>
    </w:pPr>
    <w:rPr>
      <w:rFonts w:ascii="Calibri" w:hAnsi="Calibri"/>
      <w:szCs w:val="22"/>
    </w:rPr>
  </w:style>
  <w:style w:type="character" w:customStyle="1" w:styleId="86">
    <w:name w:val="hei13b1"/>
    <w:qFormat/>
    <w:uiPriority w:val="0"/>
    <w:rPr>
      <w:rFonts w:hint="default" w:ascii="Arial" w:hAnsi="Arial" w:cs="Arial"/>
      <w:b/>
      <w:bCs/>
      <w:color w:val="000000"/>
      <w:sz w:val="20"/>
      <w:szCs w:val="20"/>
    </w:rPr>
  </w:style>
  <w:style w:type="character" w:customStyle="1" w:styleId="87">
    <w:name w:val="表格文字 Char"/>
    <w:link w:val="88"/>
    <w:qFormat/>
    <w:uiPriority w:val="0"/>
    <w:rPr>
      <w:bCs/>
      <w:spacing w:val="10"/>
      <w:sz w:val="24"/>
    </w:rPr>
  </w:style>
  <w:style w:type="paragraph" w:customStyle="1" w:styleId="88">
    <w:name w:val="表格文字"/>
    <w:basedOn w:val="1"/>
    <w:link w:val="87"/>
    <w:qFormat/>
    <w:uiPriority w:val="0"/>
    <w:pPr>
      <w:spacing w:before="25" w:after="25"/>
      <w:jc w:val="left"/>
    </w:pPr>
    <w:rPr>
      <w:rFonts w:ascii="Calibri" w:hAnsi="Calibri"/>
      <w:bCs/>
      <w:spacing w:val="10"/>
      <w:kern w:val="0"/>
      <w:sz w:val="24"/>
      <w:szCs w:val="20"/>
    </w:rPr>
  </w:style>
  <w:style w:type="character" w:customStyle="1" w:styleId="89">
    <w:name w:val="label"/>
    <w:qFormat/>
    <w:uiPriority w:val="0"/>
    <w:rPr>
      <w:color w:val="555555"/>
    </w:rPr>
  </w:style>
  <w:style w:type="character" w:customStyle="1" w:styleId="90">
    <w:name w:val="font11"/>
    <w:basedOn w:val="34"/>
    <w:qFormat/>
    <w:uiPriority w:val="0"/>
    <w:rPr>
      <w:rFonts w:hint="default" w:ascii="Times New Roman" w:hAnsi="Times New Roman" w:cs="Times New Roman"/>
      <w:color w:val="000000"/>
      <w:sz w:val="20"/>
      <w:szCs w:val="20"/>
      <w:u w:val="none"/>
    </w:rPr>
  </w:style>
  <w:style w:type="character" w:customStyle="1" w:styleId="91">
    <w:name w:val="font21"/>
    <w:basedOn w:val="34"/>
    <w:qFormat/>
    <w:uiPriority w:val="0"/>
    <w:rPr>
      <w:rFonts w:hint="eastAsia" w:ascii="宋体" w:hAnsi="宋体" w:eastAsia="宋体" w:cs="宋体"/>
      <w:color w:val="000000"/>
      <w:sz w:val="20"/>
      <w:szCs w:val="20"/>
      <w:u w:val="none"/>
    </w:rPr>
  </w:style>
  <w:style w:type="character" w:customStyle="1" w:styleId="92">
    <w:name w:val="ca-1"/>
    <w:basedOn w:val="34"/>
    <w:qFormat/>
    <w:uiPriority w:val="0"/>
  </w:style>
  <w:style w:type="character" w:customStyle="1" w:styleId="93">
    <w:name w:val="apple-converted-space"/>
    <w:basedOn w:val="34"/>
    <w:qFormat/>
    <w:uiPriority w:val="0"/>
  </w:style>
  <w:style w:type="character" w:customStyle="1" w:styleId="94">
    <w:name w:val="UP标题3 Char Char"/>
    <w:link w:val="95"/>
    <w:qFormat/>
    <w:uiPriority w:val="0"/>
    <w:rPr>
      <w:rFonts w:ascii="黑体" w:eastAsia="黑体"/>
      <w:kern w:val="2"/>
      <w:sz w:val="28"/>
      <w:szCs w:val="28"/>
    </w:rPr>
  </w:style>
  <w:style w:type="paragraph" w:customStyle="1" w:styleId="95">
    <w:name w:val="UP标题3"/>
    <w:basedOn w:val="1"/>
    <w:link w:val="94"/>
    <w:qFormat/>
    <w:uiPriority w:val="0"/>
    <w:pPr>
      <w:spacing w:line="360" w:lineRule="auto"/>
      <w:ind w:firstLine="149" w:firstLineChars="149"/>
    </w:pPr>
    <w:rPr>
      <w:rFonts w:ascii="黑体" w:hAnsi="Calibri" w:eastAsia="黑体"/>
      <w:sz w:val="28"/>
      <w:szCs w:val="28"/>
    </w:rPr>
  </w:style>
  <w:style w:type="character" w:customStyle="1" w:styleId="96">
    <w:name w:val="article1"/>
    <w:qFormat/>
    <w:uiPriority w:val="0"/>
    <w:rPr>
      <w:sz w:val="21"/>
      <w:szCs w:val="21"/>
    </w:rPr>
  </w:style>
  <w:style w:type="character" w:customStyle="1" w:styleId="97">
    <w:name w:val="ca-4"/>
    <w:basedOn w:val="34"/>
    <w:qFormat/>
    <w:uiPriority w:val="0"/>
  </w:style>
  <w:style w:type="character" w:customStyle="1" w:styleId="98">
    <w:name w:val="apple-style-span"/>
    <w:basedOn w:val="34"/>
    <w:qFormat/>
    <w:uiPriority w:val="0"/>
  </w:style>
  <w:style w:type="character" w:customStyle="1" w:styleId="99">
    <w:name w:val="mark12"/>
    <w:basedOn w:val="34"/>
    <w:qFormat/>
    <w:uiPriority w:val="0"/>
  </w:style>
  <w:style w:type="character" w:customStyle="1" w:styleId="100">
    <w:name w:val="标题 2 字符"/>
    <w:qFormat/>
    <w:uiPriority w:val="0"/>
    <w:rPr>
      <w:b/>
      <w:kern w:val="2"/>
      <w:sz w:val="18"/>
      <w:szCs w:val="24"/>
    </w:rPr>
  </w:style>
  <w:style w:type="character" w:customStyle="1" w:styleId="101">
    <w:name w:val="ca-2"/>
    <w:basedOn w:val="34"/>
    <w:qFormat/>
    <w:uiPriority w:val="0"/>
  </w:style>
  <w:style w:type="paragraph" w:customStyle="1" w:styleId="102">
    <w:name w:val="纯文本1"/>
    <w:basedOn w:val="1"/>
    <w:qFormat/>
    <w:uiPriority w:val="0"/>
    <w:rPr>
      <w:rFonts w:ascii="宋体" w:hAnsi="Courier New"/>
      <w:szCs w:val="21"/>
    </w:rPr>
  </w:style>
  <w:style w:type="paragraph" w:customStyle="1" w:styleId="10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4">
    <w:name w:val="正文2"/>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105">
    <w:name w:val="列出段落1"/>
    <w:basedOn w:val="1"/>
    <w:unhideWhenUsed/>
    <w:qFormat/>
    <w:uiPriority w:val="99"/>
    <w:pPr>
      <w:ind w:firstLine="420" w:firstLineChars="200"/>
    </w:pPr>
    <w:rPr>
      <w:rFonts w:ascii="宋体" w:hAnsi="Calibri"/>
      <w:kern w:val="0"/>
      <w:sz w:val="34"/>
      <w:szCs w:val="22"/>
    </w:rPr>
  </w:style>
  <w:style w:type="paragraph" w:customStyle="1" w:styleId="106">
    <w:name w:val="附件正文"/>
    <w:basedOn w:val="1"/>
    <w:qFormat/>
    <w:uiPriority w:val="0"/>
    <w:pPr>
      <w:snapToGrid w:val="0"/>
      <w:spacing w:line="260" w:lineRule="exact"/>
      <w:jc w:val="center"/>
    </w:pPr>
    <w:rPr>
      <w:rFonts w:ascii="华文仿宋" w:hAnsi="华文仿宋" w:eastAsia="华文仿宋"/>
      <w:b/>
      <w:kern w:val="0"/>
      <w:szCs w:val="21"/>
    </w:rPr>
  </w:style>
  <w:style w:type="paragraph" w:customStyle="1" w:styleId="107">
    <w:name w:val="Char1"/>
    <w:basedOn w:val="1"/>
    <w:qFormat/>
    <w:uiPriority w:val="0"/>
    <w:pPr>
      <w:ind w:left="359" w:leftChars="171" w:firstLine="560" w:firstLineChars="200"/>
    </w:pPr>
  </w:style>
  <w:style w:type="paragraph" w:customStyle="1" w:styleId="108">
    <w:name w:val="正文首行缩进两字符"/>
    <w:basedOn w:val="1"/>
    <w:qFormat/>
    <w:uiPriority w:val="0"/>
    <w:pPr>
      <w:spacing w:line="360" w:lineRule="auto"/>
      <w:ind w:firstLine="200" w:firstLineChars="200"/>
    </w:pPr>
    <w:rPr>
      <w:rFonts w:ascii="宋体" w:hAnsi="Calibri"/>
      <w:kern w:val="0"/>
      <w:sz w:val="34"/>
      <w:szCs w:val="22"/>
    </w:rPr>
  </w:style>
  <w:style w:type="paragraph" w:customStyle="1" w:styleId="10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1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1">
    <w:name w:val="_Style 3"/>
    <w:basedOn w:val="1"/>
    <w:qFormat/>
    <w:uiPriority w:val="34"/>
    <w:pPr>
      <w:ind w:firstLine="420" w:firstLineChars="200"/>
    </w:pPr>
    <w:rPr>
      <w:rFonts w:ascii="Calibri" w:hAnsi="Calibri"/>
      <w:kern w:val="0"/>
      <w:sz w:val="34"/>
    </w:rPr>
  </w:style>
  <w:style w:type="paragraph" w:customStyle="1" w:styleId="112">
    <w:name w:val="00C2FCAA2DF749E1AD1DF710F7BE298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113">
    <w:name w:val="目录 11"/>
    <w:basedOn w:val="1"/>
    <w:next w:val="1"/>
    <w:qFormat/>
    <w:uiPriority w:val="39"/>
    <w:rPr>
      <w:rFonts w:ascii="宋体" w:hAnsi="Calibri"/>
      <w:kern w:val="0"/>
      <w:sz w:val="34"/>
      <w:szCs w:val="22"/>
    </w:rPr>
  </w:style>
  <w:style w:type="paragraph" w:customStyle="1" w:styleId="114">
    <w:name w:val="pa-3"/>
    <w:basedOn w:val="1"/>
    <w:qFormat/>
    <w:uiPriority w:val="0"/>
    <w:pPr>
      <w:widowControl/>
      <w:spacing w:before="150" w:after="150"/>
      <w:jc w:val="left"/>
    </w:pPr>
    <w:rPr>
      <w:rFonts w:ascii="宋体" w:hAnsi="宋体" w:cs="宋体"/>
      <w:kern w:val="0"/>
      <w:sz w:val="24"/>
    </w:rPr>
  </w:style>
  <w:style w:type="paragraph" w:customStyle="1" w:styleId="115">
    <w:name w:val="p17"/>
    <w:basedOn w:val="1"/>
    <w:qFormat/>
    <w:uiPriority w:val="0"/>
    <w:pPr>
      <w:widowControl/>
    </w:pPr>
    <w:rPr>
      <w:rFonts w:ascii="宋体" w:hAnsi="宋体" w:cs="宋体"/>
      <w:kern w:val="0"/>
      <w:szCs w:val="21"/>
    </w:rPr>
  </w:style>
  <w:style w:type="paragraph" w:customStyle="1" w:styleId="116">
    <w:name w:val="pa-2"/>
    <w:basedOn w:val="1"/>
    <w:qFormat/>
    <w:uiPriority w:val="0"/>
    <w:pPr>
      <w:widowControl/>
      <w:spacing w:before="150" w:after="150"/>
      <w:jc w:val="left"/>
    </w:pPr>
    <w:rPr>
      <w:rFonts w:ascii="宋体" w:hAnsi="宋体" w:cs="宋体"/>
      <w:kern w:val="0"/>
      <w:sz w:val="24"/>
    </w:rPr>
  </w:style>
  <w:style w:type="paragraph" w:customStyle="1" w:styleId="117">
    <w:name w:val="样式 首行缩进:  2 字符"/>
    <w:basedOn w:val="1"/>
    <w:qFormat/>
    <w:uiPriority w:val="0"/>
    <w:pPr>
      <w:spacing w:line="400" w:lineRule="exact"/>
      <w:ind w:firstLine="200" w:firstLineChars="200"/>
    </w:pPr>
    <w:rPr>
      <w:rFonts w:cs="宋体"/>
      <w:sz w:val="24"/>
    </w:rPr>
  </w:style>
  <w:style w:type="paragraph" w:customStyle="1" w:styleId="118">
    <w:name w:val="表格"/>
    <w:basedOn w:val="1"/>
    <w:qFormat/>
    <w:uiPriority w:val="0"/>
    <w:pPr>
      <w:spacing w:line="400" w:lineRule="exact"/>
    </w:pPr>
    <w:rPr>
      <w:rFonts w:ascii="宋体" w:hAnsi="Calibri"/>
      <w:kern w:val="0"/>
      <w:sz w:val="24"/>
      <w:szCs w:val="22"/>
    </w:rPr>
  </w:style>
  <w:style w:type="paragraph" w:customStyle="1" w:styleId="119">
    <w:name w:val="pa-4"/>
    <w:basedOn w:val="1"/>
    <w:qFormat/>
    <w:uiPriority w:val="0"/>
    <w:pPr>
      <w:widowControl/>
      <w:spacing w:before="150" w:after="150"/>
      <w:jc w:val="left"/>
    </w:pPr>
    <w:rPr>
      <w:rFonts w:ascii="宋体" w:hAnsi="宋体" w:cs="宋体"/>
      <w:kern w:val="0"/>
      <w:sz w:val="24"/>
    </w:rPr>
  </w:style>
  <w:style w:type="paragraph" w:customStyle="1" w:styleId="120">
    <w:name w:val="列表段落"/>
    <w:basedOn w:val="1"/>
    <w:qFormat/>
    <w:uiPriority w:val="0"/>
    <w:pPr>
      <w:ind w:firstLine="420" w:firstLineChars="200"/>
    </w:pPr>
  </w:style>
  <w:style w:type="paragraph" w:customStyle="1" w:styleId="121">
    <w:name w:val="p15"/>
    <w:basedOn w:val="1"/>
    <w:qFormat/>
    <w:uiPriority w:val="0"/>
    <w:pPr>
      <w:widowControl/>
      <w:spacing w:before="100" w:after="100" w:line="360" w:lineRule="auto"/>
    </w:pPr>
    <w:rPr>
      <w:rFonts w:ascii="宋体" w:hAnsi="宋体" w:cs="宋体"/>
      <w:kern w:val="0"/>
      <w:sz w:val="24"/>
    </w:rPr>
  </w:style>
  <w:style w:type="paragraph" w:customStyle="1" w:styleId="122">
    <w:name w:val="Char"/>
    <w:basedOn w:val="1"/>
    <w:qFormat/>
    <w:uiPriority w:val="0"/>
    <w:pPr>
      <w:spacing w:line="240" w:lineRule="atLeast"/>
      <w:ind w:left="420" w:firstLine="420"/>
    </w:pPr>
  </w:style>
  <w:style w:type="paragraph" w:customStyle="1" w:styleId="12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24">
    <w:name w:val="Table Paragraph"/>
    <w:basedOn w:val="1"/>
    <w:qFormat/>
    <w:uiPriority w:val="1"/>
    <w:rPr>
      <w:rFonts w:ascii="Noto Sans CJK JP Regular" w:hAnsi="Noto Sans CJK JP Regular" w:eastAsia="Noto Sans CJK JP Regular" w:cs="Noto Sans CJK JP Regular"/>
    </w:rPr>
  </w:style>
  <w:style w:type="paragraph" w:customStyle="1" w:styleId="125">
    <w:name w:val="Char Char Char Char"/>
    <w:basedOn w:val="16"/>
    <w:qFormat/>
    <w:uiPriority w:val="0"/>
    <w:pPr>
      <w:adjustRightInd w:val="0"/>
      <w:snapToGrid w:val="0"/>
      <w:spacing w:line="360" w:lineRule="auto"/>
    </w:pPr>
    <w:rPr>
      <w:rFonts w:ascii="仿宋_GB2312" w:eastAsia="仿宋_GB2312"/>
      <w:sz w:val="24"/>
    </w:rPr>
  </w:style>
  <w:style w:type="paragraph" w:customStyle="1" w:styleId="126">
    <w:name w:val="_Style 1"/>
    <w:basedOn w:val="1"/>
    <w:qFormat/>
    <w:uiPriority w:val="0"/>
    <w:pPr>
      <w:ind w:firstLine="420" w:firstLineChars="200"/>
    </w:pPr>
    <w:rPr>
      <w:sz w:val="18"/>
      <w:szCs w:val="18"/>
    </w:rPr>
  </w:style>
  <w:style w:type="paragraph" w:customStyle="1" w:styleId="127">
    <w:name w:val="p0"/>
    <w:basedOn w:val="1"/>
    <w:qFormat/>
    <w:uiPriority w:val="0"/>
    <w:pPr>
      <w:widowControl/>
    </w:pPr>
    <w:rPr>
      <w:rFonts w:ascii="Calibri" w:hAnsi="Calibri" w:cs="宋体"/>
      <w:kern w:val="0"/>
      <w:szCs w:val="21"/>
    </w:rPr>
  </w:style>
  <w:style w:type="paragraph" w:customStyle="1" w:styleId="128">
    <w:name w:val="pa-6"/>
    <w:basedOn w:val="1"/>
    <w:qFormat/>
    <w:uiPriority w:val="0"/>
    <w:pPr>
      <w:widowControl/>
      <w:spacing w:before="150" w:after="150"/>
      <w:jc w:val="left"/>
    </w:pPr>
    <w:rPr>
      <w:rFonts w:ascii="宋体" w:hAnsi="宋体" w:cs="宋体"/>
      <w:kern w:val="0"/>
      <w:sz w:val="24"/>
    </w:rPr>
  </w:style>
  <w:style w:type="paragraph" w:customStyle="1" w:styleId="129">
    <w:name w:val="_正文段落"/>
    <w:basedOn w:val="1"/>
    <w:qFormat/>
    <w:uiPriority w:val="0"/>
    <w:pPr>
      <w:spacing w:line="360" w:lineRule="auto"/>
    </w:pPr>
    <w:rPr>
      <w:rFonts w:ascii="宋体" w:eastAsia="仿宋_GB2312"/>
      <w:kern w:val="0"/>
      <w:sz w:val="28"/>
    </w:rPr>
  </w:style>
  <w:style w:type="paragraph" w:customStyle="1" w:styleId="130">
    <w:name w:val="pa-1"/>
    <w:basedOn w:val="1"/>
    <w:qFormat/>
    <w:uiPriority w:val="0"/>
    <w:pPr>
      <w:widowControl/>
      <w:spacing w:before="150" w:after="150"/>
      <w:jc w:val="left"/>
    </w:pPr>
    <w:rPr>
      <w:rFonts w:ascii="宋体" w:hAnsi="宋体" w:cs="宋体"/>
      <w:kern w:val="0"/>
      <w:sz w:val="24"/>
    </w:rPr>
  </w:style>
  <w:style w:type="paragraph" w:customStyle="1" w:styleId="131">
    <w:name w:val="pa-0"/>
    <w:basedOn w:val="1"/>
    <w:qFormat/>
    <w:uiPriority w:val="0"/>
    <w:pPr>
      <w:widowControl/>
      <w:spacing w:before="150" w:after="150"/>
      <w:jc w:val="left"/>
    </w:pPr>
    <w:rPr>
      <w:rFonts w:ascii="宋体" w:hAnsi="宋体" w:cs="宋体"/>
      <w:kern w:val="0"/>
      <w:sz w:val="24"/>
    </w:rPr>
  </w:style>
  <w:style w:type="paragraph" w:customStyle="1" w:styleId="132">
    <w:name w:val="列出段落3"/>
    <w:basedOn w:val="1"/>
    <w:qFormat/>
    <w:uiPriority w:val="99"/>
    <w:pPr>
      <w:ind w:firstLine="420" w:firstLineChars="200"/>
    </w:pPr>
  </w:style>
  <w:style w:type="paragraph" w:customStyle="1" w:styleId="133">
    <w:name w:val="列出段落4"/>
    <w:basedOn w:val="1"/>
    <w:qFormat/>
    <w:uiPriority w:val="99"/>
    <w:pPr>
      <w:ind w:firstLine="420" w:firstLineChars="200"/>
    </w:pPr>
  </w:style>
  <w:style w:type="character" w:customStyle="1" w:styleId="134">
    <w:name w:val="font41"/>
    <w:basedOn w:val="34"/>
    <w:qFormat/>
    <w:uiPriority w:val="0"/>
    <w:rPr>
      <w:rFonts w:hint="default" w:ascii="Arial" w:hAnsi="Arial" w:cs="Arial"/>
      <w:color w:val="000000"/>
      <w:sz w:val="18"/>
      <w:szCs w:val="18"/>
      <w:u w:val="none"/>
    </w:rPr>
  </w:style>
  <w:style w:type="character" w:customStyle="1" w:styleId="135">
    <w:name w:val="font51"/>
    <w:basedOn w:val="34"/>
    <w:qFormat/>
    <w:uiPriority w:val="0"/>
    <w:rPr>
      <w:rFonts w:hint="eastAsia" w:ascii="宋体" w:hAnsi="宋体" w:eastAsia="宋体" w:cs="宋体"/>
      <w:color w:val="000000"/>
      <w:sz w:val="20"/>
      <w:szCs w:val="20"/>
      <w:u w:val="none"/>
    </w:rPr>
  </w:style>
  <w:style w:type="paragraph" w:customStyle="1" w:styleId="136">
    <w:name w:val="CD正文"/>
    <w:basedOn w:val="1"/>
    <w:qFormat/>
    <w:uiPriority w:val="0"/>
    <w:pPr>
      <w:spacing w:line="360" w:lineRule="auto"/>
      <w:ind w:firstLine="493"/>
    </w:pPr>
    <w:rPr>
      <w:sz w:val="30"/>
      <w:szCs w:val="30"/>
    </w:rPr>
  </w:style>
  <w:style w:type="paragraph" w:customStyle="1" w:styleId="137">
    <w:name w:val="列出段落5"/>
    <w:basedOn w:val="1"/>
    <w:qFormat/>
    <w:uiPriority w:val="99"/>
    <w:pPr>
      <w:ind w:firstLine="420" w:firstLineChars="200"/>
    </w:pPr>
  </w:style>
  <w:style w:type="paragraph" w:customStyle="1" w:styleId="138">
    <w:name w:val="Body text|1"/>
    <w:basedOn w:val="1"/>
    <w:qFormat/>
    <w:uiPriority w:val="0"/>
    <w:pPr>
      <w:spacing w:line="413" w:lineRule="auto"/>
      <w:ind w:firstLine="100"/>
    </w:pPr>
    <w:rPr>
      <w:rFonts w:ascii="MingLiU" w:hAnsi="MingLiU" w:eastAsia="MingLiU" w:cs="MingLiU"/>
      <w:sz w:val="20"/>
      <w:szCs w:val="20"/>
      <w:lang w:val="zh-TW" w:eastAsia="zh-TW" w:bidi="zh-TW"/>
    </w:rPr>
  </w:style>
  <w:style w:type="paragraph" w:customStyle="1" w:styleId="139">
    <w:name w:val="_Style 6"/>
    <w:basedOn w:val="5"/>
    <w:next w:val="1"/>
    <w:qFormat/>
    <w:uiPriority w:val="0"/>
    <w:pPr>
      <w:keepLines w:val="0"/>
      <w:spacing w:before="0" w:after="0" w:line="240" w:lineRule="auto"/>
      <w:jc w:val="center"/>
      <w:outlineLvl w:val="9"/>
    </w:pPr>
    <w:rPr>
      <w:bCs w:val="0"/>
      <w:kern w:val="2"/>
      <w:sz w:val="18"/>
      <w:szCs w:val="24"/>
    </w:rPr>
  </w:style>
  <w:style w:type="paragraph" w:customStyle="1" w:styleId="140">
    <w:name w:val="WPSOffice手动目录 1"/>
    <w:qFormat/>
    <w:uiPriority w:val="0"/>
    <w:rPr>
      <w:rFonts w:ascii="Times New Roman" w:hAnsi="Times New Roman" w:eastAsia="宋体" w:cs="Times New Roman"/>
      <w:lang w:val="en-US" w:eastAsia="zh-CN" w:bidi="ar-SA"/>
    </w:rPr>
  </w:style>
  <w:style w:type="paragraph" w:customStyle="1" w:styleId="141">
    <w:name w:val="null3"/>
    <w:qFormat/>
    <w:uiPriority w:val="0"/>
    <w:rPr>
      <w:rFonts w:hint="eastAsia" w:ascii="Calibri" w:hAnsi="Calibri" w:eastAsia="宋体" w:cs="Times New Roman"/>
      <w:lang w:val="en-US" w:eastAsia="zh-CN" w:bidi="ar-SA"/>
    </w:rPr>
  </w:style>
  <w:style w:type="paragraph" w:customStyle="1" w:styleId="142">
    <w:name w:val="List Paragraph_4c445914-b6cf-4221-9e53-f80e9b0e7c37"/>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18628</Words>
  <Characters>20062</Characters>
  <Lines>156</Lines>
  <Paragraphs>44</Paragraphs>
  <TotalTime>57</TotalTime>
  <ScaleCrop>false</ScaleCrop>
  <LinksUpToDate>false</LinksUpToDate>
  <CharactersWithSpaces>20111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2025-04-17T07:26:00Z</dcterms:created>
  <dc:creator>HP</dc:creator>
  <cp:lastModifiedBy>蜀丶阿布</cp:lastModifiedBy>
  <cp:lastPrinted>2025-04-23T00:47:00Z</cp:lastPrinted>
  <dcterms:modified xsi:type="dcterms:W3CDTF">2025-04-23T01:07:51Z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5D77EF4E93CB4572935EB547F5E866C6</vt:lpwstr>
  </property>
</Properties>
</file>