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8ED87">
      <w:pPr>
        <w:pStyle w:val="5"/>
        <w:pageBreakBefore w:val="0"/>
        <w:kinsoku/>
        <w:wordWrap/>
        <w:overflowPunct/>
        <w:topLinePunct w:val="0"/>
        <w:autoSpaceDE/>
        <w:autoSpaceDN/>
        <w:bidi w:val="0"/>
        <w:adjustRightInd/>
        <w:snapToGrid/>
        <w:spacing w:before="0" w:after="0" w:line="400" w:lineRule="exact"/>
        <w:jc w:val="center"/>
        <w:rPr>
          <w:rFonts w:hint="eastAsia" w:ascii="宋体" w:hAnsi="宋体" w:cs="宋体"/>
          <w:color w:val="000000"/>
          <w:sz w:val="36"/>
          <w:szCs w:val="36"/>
        </w:rPr>
      </w:pPr>
      <w:bookmarkStart w:id="0" w:name="_Toc24541"/>
      <w:bookmarkStart w:id="1" w:name="_Toc11445"/>
      <w:bookmarkStart w:id="2" w:name="_Toc22364"/>
      <w:bookmarkStart w:id="3" w:name="_Toc13691"/>
      <w:bookmarkStart w:id="4" w:name="_Toc31903"/>
      <w:bookmarkStart w:id="5" w:name="_Toc17663"/>
      <w:bookmarkStart w:id="6" w:name="_Toc217446094"/>
      <w:r>
        <w:rPr>
          <w:rFonts w:hint="eastAsia" w:ascii="宋体" w:hAnsi="宋体" w:cs="宋体"/>
          <w:color w:val="000000"/>
          <w:sz w:val="36"/>
          <w:szCs w:val="36"/>
        </w:rPr>
        <w:t>富顺县中医医院</w:t>
      </w:r>
    </w:p>
    <w:p w14:paraId="0255282C">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jc w:val="center"/>
        <w:rPr>
          <w:rFonts w:hint="default" w:ascii="宋体" w:hAnsi="宋体" w:eastAsia="黑体" w:cs="宋体"/>
          <w:b/>
          <w:bCs/>
          <w:color w:val="000000"/>
          <w:kern w:val="2"/>
          <w:sz w:val="36"/>
          <w:szCs w:val="36"/>
          <w:lang w:val="en-US" w:eastAsia="zh-CN" w:bidi="ar-SA"/>
        </w:rPr>
      </w:pPr>
      <w:bookmarkStart w:id="7" w:name="OLE_LINK2"/>
      <w:r>
        <w:rPr>
          <w:rFonts w:hint="eastAsia" w:ascii="宋体" w:hAnsi="宋体" w:eastAsia="黑体" w:cs="宋体"/>
          <w:b/>
          <w:bCs/>
          <w:color w:val="000000"/>
          <w:kern w:val="2"/>
          <w:sz w:val="36"/>
          <w:szCs w:val="36"/>
          <w:lang w:val="en-US" w:eastAsia="zh-CN" w:bidi="ar-SA"/>
        </w:rPr>
        <w:t>2026年</w:t>
      </w:r>
      <w:bookmarkEnd w:id="7"/>
      <w:bookmarkStart w:id="8" w:name="OLE_LINK1"/>
      <w:r>
        <w:rPr>
          <w:rFonts w:hint="eastAsia" w:eastAsia="黑体" w:cs="宋体"/>
          <w:b/>
          <w:bCs/>
          <w:color w:val="000000"/>
          <w:kern w:val="2"/>
          <w:sz w:val="36"/>
          <w:szCs w:val="36"/>
          <w:lang w:val="en-US" w:eastAsia="zh-CN" w:bidi="ar-SA"/>
        </w:rPr>
        <w:t>绿化维护服务项目</w:t>
      </w:r>
      <w:r>
        <w:rPr>
          <w:rFonts w:hint="eastAsia" w:ascii="宋体" w:hAnsi="宋体" w:eastAsia="黑体" w:cs="宋体"/>
          <w:b/>
          <w:bCs/>
          <w:color w:val="000000"/>
          <w:kern w:val="2"/>
          <w:sz w:val="36"/>
          <w:szCs w:val="36"/>
          <w:lang w:val="en-US" w:eastAsia="zh-CN" w:bidi="ar-SA"/>
        </w:rPr>
        <w:t>采购需求</w:t>
      </w:r>
    </w:p>
    <w:bookmarkEnd w:id="8"/>
    <w:p w14:paraId="018D3365">
      <w:pPr>
        <w:pStyle w:val="4"/>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exact"/>
        <w:ind w:left="0" w:right="0" w:firstLine="0"/>
        <w:jc w:val="center"/>
        <w:rPr>
          <w:rFonts w:hint="eastAsia" w:ascii="宋体" w:hAnsi="宋体" w:eastAsia="黑体" w:cs="宋体"/>
          <w:b/>
          <w:bCs/>
          <w:color w:val="000000"/>
          <w:kern w:val="2"/>
          <w:sz w:val="36"/>
          <w:szCs w:val="36"/>
          <w:lang w:val="en-US" w:eastAsia="zh-CN" w:bidi="ar-SA"/>
        </w:rPr>
      </w:pPr>
    </w:p>
    <w:p w14:paraId="35233172">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一、项目概述</w:t>
      </w:r>
      <w:bookmarkEnd w:id="0"/>
      <w:bookmarkEnd w:id="1"/>
      <w:bookmarkEnd w:id="2"/>
      <w:bookmarkEnd w:id="3"/>
      <w:bookmarkEnd w:id="4"/>
      <w:bookmarkEnd w:id="5"/>
      <w:bookmarkEnd w:id="6"/>
    </w:p>
    <w:p w14:paraId="61A0C9DD">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bookmarkStart w:id="9" w:name="_Toc217446095"/>
      <w:r>
        <w:rPr>
          <w:rFonts w:hint="eastAsia" w:ascii="宋体" w:hAnsi="宋体" w:eastAsia="宋体" w:cs="宋体"/>
          <w:b w:val="0"/>
          <w:bCs w:val="0"/>
          <w:color w:val="auto"/>
          <w:kern w:val="0"/>
          <w:sz w:val="24"/>
          <w:szCs w:val="24"/>
          <w:lang w:val="en-US" w:eastAsia="zh-CN" w:bidi="ar-SA"/>
        </w:rPr>
        <w:t>本项目为富顺县中医医院</w:t>
      </w:r>
      <w:r>
        <w:rPr>
          <w:rFonts w:hint="eastAsia" w:ascii="宋体" w:hAnsi="宋体" w:cs="宋体"/>
          <w:b w:val="0"/>
          <w:bCs w:val="0"/>
          <w:color w:val="auto"/>
          <w:kern w:val="0"/>
          <w:sz w:val="24"/>
          <w:szCs w:val="24"/>
          <w:lang w:val="en-US" w:eastAsia="zh-CN" w:bidi="ar-SA"/>
        </w:rPr>
        <w:t>2026年绿化维护服务项目</w:t>
      </w:r>
      <w:r>
        <w:rPr>
          <w:rFonts w:hint="eastAsia" w:ascii="宋体" w:hAnsi="宋体" w:eastAsia="宋体" w:cs="宋体"/>
          <w:b w:val="0"/>
          <w:bCs w:val="0"/>
          <w:color w:val="auto"/>
          <w:kern w:val="0"/>
          <w:sz w:val="24"/>
          <w:szCs w:val="24"/>
          <w:lang w:val="en-US" w:eastAsia="zh-CN" w:bidi="ar-SA"/>
        </w:rPr>
        <w:t>， 主要工作内</w:t>
      </w:r>
      <w:r>
        <w:rPr>
          <w:rFonts w:hint="eastAsia" w:ascii="宋体" w:hAnsi="宋体" w:cs="宋体"/>
          <w:b w:val="0"/>
          <w:bCs w:val="0"/>
          <w:color w:val="auto"/>
          <w:kern w:val="0"/>
          <w:sz w:val="24"/>
          <w:szCs w:val="24"/>
          <w:lang w:val="en-US" w:eastAsia="zh-CN" w:bidi="ar-SA"/>
        </w:rPr>
        <w:t>容如</w:t>
      </w:r>
      <w:r>
        <w:rPr>
          <w:rFonts w:hint="eastAsia" w:ascii="宋体" w:hAnsi="宋体" w:eastAsia="宋体" w:cs="宋体"/>
          <w:b w:val="0"/>
          <w:bCs w:val="0"/>
          <w:color w:val="auto"/>
          <w:kern w:val="0"/>
          <w:sz w:val="24"/>
          <w:szCs w:val="24"/>
          <w:lang w:val="en-US" w:eastAsia="zh-CN" w:bidi="ar-SA"/>
        </w:rPr>
        <w:t>下：</w:t>
      </w:r>
    </w:p>
    <w:bookmarkEnd w:id="9"/>
    <w:p w14:paraId="0BD735FE">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服务区域：</w:t>
      </w:r>
      <w:r>
        <w:rPr>
          <w:rFonts w:hint="eastAsia" w:ascii="宋体" w:hAnsi="宋体" w:eastAsia="宋体" w:cs="宋体"/>
          <w:color w:val="auto"/>
          <w:sz w:val="24"/>
          <w:szCs w:val="24"/>
          <w:highlight w:val="none"/>
          <w:shd w:val="clear" w:color="auto" w:fill="auto"/>
          <w:lang w:val="en-US" w:eastAsia="zh-CN"/>
        </w:rPr>
        <w:t>富顺县中医医院同心院区、富达路院区。</w:t>
      </w:r>
    </w:p>
    <w:p w14:paraId="7B94D321">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val="en-US" w:eastAsia="zh-CN"/>
        </w:rPr>
        <w:t>.</w:t>
      </w:r>
      <w:r>
        <w:rPr>
          <w:rFonts w:hint="eastAsia" w:ascii="宋体" w:hAnsi="宋体" w:cs="宋体"/>
          <w:color w:val="auto"/>
          <w:sz w:val="24"/>
          <w:szCs w:val="24"/>
          <w:highlight w:val="none"/>
          <w:shd w:val="clear" w:color="auto" w:fill="auto"/>
          <w:lang w:val="en-US" w:eastAsia="zh-CN"/>
        </w:rPr>
        <w:t>按服务要求定期</w:t>
      </w:r>
      <w:r>
        <w:rPr>
          <w:rFonts w:hint="eastAsia" w:ascii="宋体" w:hAnsi="宋体" w:eastAsia="宋体" w:cs="宋体"/>
          <w:color w:val="auto"/>
          <w:sz w:val="24"/>
          <w:szCs w:val="24"/>
          <w:highlight w:val="none"/>
          <w:shd w:val="clear" w:color="auto" w:fill="auto"/>
          <w:lang w:val="en-US" w:eastAsia="zh-CN"/>
        </w:rPr>
        <w:t>对富顺县中医医院同心院区、富达路院区绿化维护</w:t>
      </w:r>
      <w:r>
        <w:rPr>
          <w:rFonts w:hint="eastAsia" w:ascii="宋体" w:hAnsi="宋体" w:cs="宋体"/>
          <w:color w:val="auto"/>
          <w:sz w:val="24"/>
          <w:szCs w:val="24"/>
          <w:highlight w:val="none"/>
          <w:shd w:val="clear" w:color="auto" w:fill="auto"/>
          <w:lang w:val="en-US" w:eastAsia="zh-CN"/>
        </w:rPr>
        <w:t>，以</w:t>
      </w:r>
      <w:r>
        <w:rPr>
          <w:rFonts w:hint="eastAsia" w:ascii="宋体" w:hAnsi="宋体" w:eastAsia="宋体" w:cs="宋体"/>
          <w:color w:val="auto"/>
          <w:sz w:val="24"/>
          <w:szCs w:val="24"/>
          <w:highlight w:val="none"/>
          <w:shd w:val="clear" w:color="auto" w:fill="auto"/>
          <w:lang w:val="en-US" w:eastAsia="zh-CN"/>
        </w:rPr>
        <w:t>及</w:t>
      </w:r>
      <w:r>
        <w:rPr>
          <w:rFonts w:hint="eastAsia" w:ascii="宋体" w:hAnsi="宋体" w:cs="宋体"/>
          <w:color w:val="auto"/>
          <w:sz w:val="24"/>
          <w:szCs w:val="24"/>
          <w:highlight w:val="none"/>
          <w:shd w:val="clear" w:color="auto" w:fill="auto"/>
          <w:lang w:val="en-US" w:eastAsia="zh-CN"/>
        </w:rPr>
        <w:t>免费提</w:t>
      </w:r>
      <w:r>
        <w:rPr>
          <w:rFonts w:hint="eastAsia" w:ascii="宋体" w:hAnsi="宋体" w:eastAsia="宋体" w:cs="宋体"/>
          <w:color w:val="auto"/>
          <w:sz w:val="24"/>
          <w:szCs w:val="24"/>
          <w:highlight w:val="none"/>
          <w:shd w:val="clear" w:color="auto" w:fill="auto"/>
          <w:lang w:val="en-US" w:eastAsia="zh-CN"/>
        </w:rPr>
        <w:t>供盆具尺寸≥50cm，绿植高度1.5m-2m盆栽30盆，提供盆具尺寸≥35cm，绿植高度1-1.5m盆栽</w:t>
      </w:r>
      <w:r>
        <w:rPr>
          <w:rFonts w:hint="eastAsia" w:ascii="宋体" w:hAnsi="宋体" w:cs="宋体"/>
          <w:color w:val="auto"/>
          <w:sz w:val="24"/>
          <w:szCs w:val="24"/>
          <w:highlight w:val="none"/>
          <w:shd w:val="clear" w:color="auto" w:fill="auto"/>
          <w:lang w:val="en-US" w:eastAsia="zh-CN"/>
        </w:rPr>
        <w:t>80</w:t>
      </w:r>
      <w:r>
        <w:rPr>
          <w:rFonts w:hint="eastAsia" w:ascii="宋体" w:hAnsi="宋体" w:eastAsia="宋体" w:cs="宋体"/>
          <w:color w:val="auto"/>
          <w:sz w:val="24"/>
          <w:szCs w:val="24"/>
          <w:highlight w:val="none"/>
          <w:shd w:val="clear" w:color="auto" w:fill="auto"/>
          <w:lang w:val="en-US" w:eastAsia="zh-CN"/>
        </w:rPr>
        <w:t>盆</w:t>
      </w:r>
      <w:r>
        <w:rPr>
          <w:rFonts w:hint="eastAsia" w:ascii="宋体" w:hAnsi="宋体" w:cs="宋体"/>
          <w:color w:val="auto"/>
          <w:sz w:val="24"/>
          <w:szCs w:val="24"/>
          <w:highlight w:val="none"/>
          <w:shd w:val="clear" w:color="auto" w:fill="auto"/>
          <w:lang w:val="en-US" w:eastAsia="zh-CN"/>
        </w:rPr>
        <w:t>摆放盆栽</w:t>
      </w:r>
      <w:r>
        <w:rPr>
          <w:rFonts w:hint="eastAsia" w:ascii="宋体" w:hAnsi="宋体" w:eastAsia="宋体" w:cs="宋体"/>
          <w:color w:val="auto"/>
          <w:sz w:val="24"/>
          <w:szCs w:val="24"/>
          <w:highlight w:val="none"/>
          <w:shd w:val="clear" w:color="auto" w:fill="auto"/>
          <w:lang w:val="en-US" w:eastAsia="zh-CN"/>
        </w:rPr>
        <w:t>。</w:t>
      </w:r>
    </w:p>
    <w:p w14:paraId="356AE323">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562" w:firstLineChars="200"/>
        <w:textAlignment w:val="auto"/>
        <w:rPr>
          <w:rFonts w:hint="eastAsia" w:ascii="宋体" w:hAnsi="宋体" w:eastAsia="宋体" w:cs="宋体"/>
          <w:b/>
          <w:color w:val="auto"/>
          <w:kern w:val="2"/>
          <w:sz w:val="28"/>
          <w:szCs w:val="28"/>
          <w:highlight w:val="none"/>
          <w:shd w:val="clear" w:color="auto" w:fill="auto"/>
          <w:lang w:val="en-US" w:eastAsia="zh-CN" w:bidi="ar-SA"/>
        </w:rPr>
      </w:pPr>
      <w:r>
        <w:rPr>
          <w:rFonts w:hint="eastAsia" w:ascii="宋体" w:hAnsi="宋体" w:eastAsia="宋体" w:cs="宋体"/>
          <w:b/>
          <w:color w:val="auto"/>
          <w:kern w:val="2"/>
          <w:sz w:val="28"/>
          <w:szCs w:val="28"/>
          <w:highlight w:val="none"/>
          <w:shd w:val="clear" w:color="auto" w:fill="auto"/>
          <w:lang w:val="en-US" w:eastAsia="zh-CN" w:bidi="ar-SA"/>
        </w:rPr>
        <w:t>二、服务时间及地点</w:t>
      </w:r>
    </w:p>
    <w:p w14:paraId="1B69AC21">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服务期限：一年。</w:t>
      </w:r>
    </w:p>
    <w:p w14:paraId="78735DEF">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2</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服务响应时间：</w:t>
      </w:r>
      <w:r>
        <w:rPr>
          <w:rFonts w:hint="eastAsia" w:ascii="宋体" w:hAnsi="宋体" w:eastAsia="宋体" w:cs="宋体"/>
          <w:color w:val="auto"/>
          <w:sz w:val="24"/>
          <w:szCs w:val="24"/>
          <w:highlight w:val="none"/>
          <w:shd w:val="clear" w:color="auto" w:fill="auto"/>
          <w:lang w:val="en-US" w:eastAsia="zh-CN"/>
        </w:rPr>
        <w:t>绿化植物修剪包含医院所有大小型绿色植物；（含：同心院区、富达路院区乔木每年修剪整型至少一次（根据树的长势和品种特性合理安排时间），灌木和球形类植物，每年修剪整型</w:t>
      </w:r>
      <w:r>
        <w:rPr>
          <w:rFonts w:hint="eastAsia" w:ascii="宋体" w:hAnsi="宋体" w:cs="宋体"/>
          <w:color w:val="auto"/>
          <w:sz w:val="24"/>
          <w:szCs w:val="24"/>
          <w:highlight w:val="none"/>
          <w:shd w:val="clear" w:color="auto" w:fill="auto"/>
          <w:lang w:val="en-US" w:eastAsia="zh-CN"/>
        </w:rPr>
        <w:t>至少4次</w:t>
      </w:r>
      <w:r>
        <w:rPr>
          <w:rFonts w:hint="eastAsia" w:ascii="宋体" w:hAnsi="宋体" w:eastAsia="宋体" w:cs="宋体"/>
          <w:color w:val="auto"/>
          <w:sz w:val="24"/>
          <w:szCs w:val="24"/>
          <w:highlight w:val="none"/>
          <w:shd w:val="clear" w:color="auto" w:fill="auto"/>
          <w:lang w:val="en-US" w:eastAsia="zh-CN"/>
        </w:rPr>
        <w:t>（根据品种和树苗长势合理安排时间），草坪每年修剪</w:t>
      </w:r>
      <w:r>
        <w:rPr>
          <w:rFonts w:hint="eastAsia" w:ascii="宋体" w:hAnsi="宋体" w:cs="宋体"/>
          <w:color w:val="auto"/>
          <w:sz w:val="24"/>
          <w:szCs w:val="24"/>
          <w:highlight w:val="none"/>
          <w:shd w:val="clear" w:color="auto" w:fill="auto"/>
          <w:lang w:val="en-US" w:eastAsia="zh-CN"/>
        </w:rPr>
        <w:t>至少4次</w:t>
      </w:r>
      <w:r>
        <w:rPr>
          <w:rFonts w:hint="eastAsia" w:ascii="宋体" w:hAnsi="宋体" w:eastAsia="宋体" w:cs="宋体"/>
          <w:color w:val="auto"/>
          <w:sz w:val="24"/>
          <w:szCs w:val="24"/>
          <w:highlight w:val="none"/>
          <w:shd w:val="clear" w:color="auto" w:fill="auto"/>
          <w:lang w:val="en-US" w:eastAsia="zh-CN"/>
        </w:rPr>
        <w:t>（根据苗木长势合理安排时间），其他未列明的植物按照采购人需求及时进行修剪。）绿植花草施肥保证</w:t>
      </w:r>
      <w:r>
        <w:rPr>
          <w:rFonts w:hint="eastAsia" w:ascii="宋体" w:hAnsi="宋体" w:cs="宋体"/>
          <w:color w:val="auto"/>
          <w:sz w:val="24"/>
          <w:szCs w:val="24"/>
          <w:highlight w:val="none"/>
          <w:shd w:val="clear" w:color="auto" w:fill="auto"/>
          <w:lang w:val="en-US" w:eastAsia="zh-CN"/>
        </w:rPr>
        <w:t>至少每年两次</w:t>
      </w:r>
      <w:r>
        <w:rPr>
          <w:rFonts w:hint="eastAsia" w:ascii="宋体" w:hAnsi="宋体" w:eastAsia="宋体" w:cs="宋体"/>
          <w:color w:val="auto"/>
          <w:sz w:val="24"/>
          <w:szCs w:val="24"/>
          <w:highlight w:val="none"/>
          <w:shd w:val="clear" w:color="auto" w:fill="auto"/>
          <w:lang w:val="en-US" w:eastAsia="zh-CN"/>
        </w:rPr>
        <w:t>，在春秋季节。</w:t>
      </w:r>
    </w:p>
    <w:p w14:paraId="722B96C7">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服务响应地点：甲方指定地点。</w:t>
      </w:r>
    </w:p>
    <w:p w14:paraId="230F2F39">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562" w:firstLineChars="200"/>
        <w:textAlignment w:val="auto"/>
        <w:rPr>
          <w:rFonts w:hint="eastAsia" w:ascii="宋体" w:hAnsi="宋体" w:eastAsia="宋体" w:cs="宋体"/>
          <w:b/>
          <w:color w:val="auto"/>
          <w:kern w:val="2"/>
          <w:sz w:val="28"/>
          <w:szCs w:val="28"/>
          <w:highlight w:val="none"/>
          <w:shd w:val="clear" w:color="auto" w:fill="auto"/>
          <w:lang w:val="en-US" w:eastAsia="zh-CN" w:bidi="ar-SA"/>
        </w:rPr>
      </w:pPr>
      <w:r>
        <w:rPr>
          <w:rFonts w:hint="eastAsia" w:ascii="宋体" w:hAnsi="宋体" w:eastAsia="宋体" w:cs="宋体"/>
          <w:b/>
          <w:color w:val="auto"/>
          <w:kern w:val="2"/>
          <w:sz w:val="28"/>
          <w:szCs w:val="28"/>
          <w:highlight w:val="none"/>
          <w:shd w:val="clear" w:color="auto" w:fill="auto"/>
          <w:lang w:val="en-US" w:eastAsia="zh-CN" w:bidi="ar-SA"/>
        </w:rPr>
        <w:t>三、服务技术要求</w:t>
      </w:r>
    </w:p>
    <w:p w14:paraId="315006C5">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富顺县中医</w:t>
      </w:r>
      <w:r>
        <w:rPr>
          <w:rFonts w:hint="eastAsia" w:ascii="宋体" w:hAnsi="宋体" w:eastAsia="宋体" w:cs="宋体"/>
          <w:color w:val="auto"/>
          <w:sz w:val="24"/>
          <w:szCs w:val="24"/>
          <w:highlight w:val="none"/>
          <w:shd w:val="clear" w:color="auto" w:fill="auto"/>
        </w:rPr>
        <w:t>医院</w:t>
      </w:r>
      <w:r>
        <w:rPr>
          <w:rFonts w:hint="eastAsia" w:ascii="宋体" w:hAnsi="宋体" w:eastAsia="宋体" w:cs="宋体"/>
          <w:color w:val="auto"/>
          <w:sz w:val="24"/>
          <w:szCs w:val="24"/>
          <w:highlight w:val="none"/>
          <w:shd w:val="clear" w:color="auto" w:fill="auto"/>
          <w:lang w:eastAsia="zh-CN"/>
        </w:rPr>
        <w:t>同心院区、</w:t>
      </w:r>
      <w:r>
        <w:rPr>
          <w:rFonts w:hint="eastAsia" w:ascii="宋体" w:hAnsi="宋体" w:eastAsia="宋体" w:cs="宋体"/>
          <w:color w:val="auto"/>
          <w:sz w:val="24"/>
          <w:szCs w:val="24"/>
          <w:highlight w:val="none"/>
          <w:shd w:val="clear" w:color="auto" w:fill="auto"/>
          <w:lang w:val="en-US" w:eastAsia="zh-CN"/>
        </w:rPr>
        <w:t>富达路院区</w:t>
      </w:r>
      <w:r>
        <w:rPr>
          <w:rFonts w:hint="eastAsia" w:ascii="宋体" w:hAnsi="宋体" w:eastAsia="宋体" w:cs="宋体"/>
          <w:color w:val="auto"/>
          <w:sz w:val="24"/>
          <w:szCs w:val="24"/>
          <w:highlight w:val="none"/>
          <w:shd w:val="clear" w:color="auto" w:fill="auto"/>
        </w:rPr>
        <w:t>绿植维护及无根藤清理：</w:t>
      </w:r>
    </w:p>
    <w:p w14:paraId="0141D701">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w:t>
      </w:r>
      <w:r>
        <w:rPr>
          <w:rFonts w:hint="eastAsia" w:ascii="宋体" w:hAnsi="宋体" w:eastAsia="宋体" w:cs="宋体"/>
          <w:color w:val="auto"/>
          <w:sz w:val="24"/>
          <w:szCs w:val="24"/>
          <w:highlight w:val="none"/>
          <w:shd w:val="clear" w:color="auto" w:fill="auto"/>
          <w:lang w:val="en-US" w:eastAsia="zh-CN"/>
        </w:rPr>
        <w:t>同心</w:t>
      </w:r>
      <w:r>
        <w:rPr>
          <w:rFonts w:hint="eastAsia" w:ascii="宋体" w:hAnsi="宋体" w:eastAsia="宋体" w:cs="宋体"/>
          <w:color w:val="auto"/>
          <w:sz w:val="24"/>
          <w:szCs w:val="24"/>
          <w:highlight w:val="none"/>
          <w:shd w:val="clear" w:color="auto" w:fill="auto"/>
        </w:rPr>
        <w:t>院区绿化面积约</w:t>
      </w:r>
      <w:r>
        <w:rPr>
          <w:rFonts w:hint="eastAsia" w:ascii="宋体" w:hAnsi="宋体" w:eastAsia="宋体" w:cs="宋体"/>
          <w:color w:val="auto"/>
          <w:sz w:val="24"/>
          <w:szCs w:val="24"/>
          <w:highlight w:val="none"/>
          <w:shd w:val="clear" w:color="auto" w:fill="auto"/>
          <w:lang w:val="en-US" w:eastAsia="zh-CN"/>
        </w:rPr>
        <w:t>11000</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富达路院区绿化面积约900</w:t>
      </w:r>
      <w:r>
        <w:rPr>
          <w:rFonts w:hint="eastAsia" w:ascii="宋体" w:hAnsi="宋体" w:eastAsia="宋体" w:cs="宋体"/>
          <w:color w:val="auto"/>
          <w:sz w:val="24"/>
          <w:szCs w:val="24"/>
          <w:highlight w:val="none"/>
          <w:shd w:val="clear" w:color="auto" w:fill="auto"/>
        </w:rPr>
        <w:t>㎡（详细位置包括但不限于绿化点位示意图</w:t>
      </w:r>
      <w:r>
        <w:rPr>
          <w:rFonts w:hint="eastAsia" w:ascii="宋体" w:hAnsi="宋体" w:eastAsia="宋体" w:cs="宋体"/>
          <w:color w:val="auto"/>
          <w:sz w:val="24"/>
          <w:szCs w:val="24"/>
          <w:highlight w:val="none"/>
          <w:shd w:val="clear" w:color="auto" w:fill="auto"/>
          <w:lang w:eastAsia="zh-CN"/>
        </w:rPr>
        <w:t>，见下图</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维护内容包括</w:t>
      </w:r>
      <w:r>
        <w:rPr>
          <w:rFonts w:hint="eastAsia" w:ascii="宋体" w:hAnsi="宋体" w:eastAsia="宋体" w:cs="宋体"/>
          <w:color w:val="auto"/>
          <w:sz w:val="24"/>
          <w:szCs w:val="24"/>
          <w:highlight w:val="none"/>
          <w:shd w:val="clear" w:color="auto" w:fill="auto"/>
          <w:lang w:eastAsia="zh-CN"/>
        </w:rPr>
        <w:t>同心院区、</w:t>
      </w:r>
      <w:r>
        <w:rPr>
          <w:rFonts w:hint="eastAsia" w:ascii="宋体" w:hAnsi="宋体" w:eastAsia="宋体" w:cs="宋体"/>
          <w:color w:val="auto"/>
          <w:sz w:val="24"/>
          <w:szCs w:val="24"/>
          <w:highlight w:val="none"/>
          <w:shd w:val="clear" w:color="auto" w:fill="auto"/>
          <w:lang w:val="en-US" w:eastAsia="zh-CN"/>
        </w:rPr>
        <w:t>富达路院区</w:t>
      </w:r>
      <w:r>
        <w:rPr>
          <w:rFonts w:hint="eastAsia" w:ascii="宋体" w:hAnsi="宋体" w:eastAsia="宋体" w:cs="宋体"/>
          <w:color w:val="auto"/>
          <w:sz w:val="24"/>
          <w:szCs w:val="24"/>
          <w:highlight w:val="none"/>
          <w:shd w:val="clear" w:color="auto" w:fill="auto"/>
        </w:rPr>
        <w:t>所有的树木、绿植、花卉、草坪、租赁盆栽的浇水、施肥、修枝整形、除虫、除草、补栽补种、松土、防旱防寒、养护、枯枝败叶清理等所有</w:t>
      </w:r>
      <w:r>
        <w:rPr>
          <w:rFonts w:hint="eastAsia" w:ascii="宋体" w:hAnsi="宋体" w:cs="宋体"/>
          <w:color w:val="auto"/>
          <w:sz w:val="24"/>
          <w:szCs w:val="24"/>
          <w:highlight w:val="none"/>
          <w:shd w:val="clear" w:color="auto" w:fill="auto"/>
          <w:lang w:eastAsia="zh-CN"/>
        </w:rPr>
        <w:t>2026年绿化维护</w:t>
      </w:r>
      <w:r>
        <w:rPr>
          <w:rFonts w:hint="eastAsia" w:ascii="宋体" w:hAnsi="宋体" w:eastAsia="宋体" w:cs="宋体"/>
          <w:color w:val="auto"/>
          <w:sz w:val="24"/>
          <w:szCs w:val="24"/>
          <w:highlight w:val="none"/>
          <w:shd w:val="clear" w:color="auto" w:fill="auto"/>
        </w:rPr>
        <w:t>工作，维护标准须保障院区内所有花草树木等正常存活，花草正常开放，如出现病植枯植、裸露土地等情况时应按采购人要求及时补栽、补种处理</w:t>
      </w:r>
      <w:r>
        <w:rPr>
          <w:rFonts w:hint="eastAsia" w:ascii="宋体" w:hAnsi="宋体" w:eastAsia="宋体" w:cs="宋体"/>
          <w:color w:val="auto"/>
          <w:sz w:val="24"/>
          <w:szCs w:val="24"/>
          <w:highlight w:val="none"/>
          <w:shd w:val="clear" w:color="auto" w:fill="auto"/>
          <w:lang w:eastAsia="zh-CN"/>
        </w:rPr>
        <w:t>（补栽、补种的植物另行采购）</w:t>
      </w:r>
      <w:r>
        <w:rPr>
          <w:rFonts w:hint="eastAsia" w:ascii="宋体" w:hAnsi="宋体" w:eastAsia="宋体" w:cs="宋体"/>
          <w:color w:val="auto"/>
          <w:sz w:val="24"/>
          <w:szCs w:val="24"/>
          <w:highlight w:val="none"/>
          <w:shd w:val="clear" w:color="auto" w:fill="auto"/>
        </w:rPr>
        <w:t>；</w:t>
      </w:r>
    </w:p>
    <w:p w14:paraId="4442FECA">
      <w:pPr>
        <w:pageBreakBefore w:val="0"/>
        <w:kinsoku/>
        <w:wordWrap/>
        <w:overflowPunct/>
        <w:topLinePunct w:val="0"/>
        <w:autoSpaceDE/>
        <w:autoSpaceDN/>
        <w:bidi w:val="0"/>
        <w:adjustRightInd/>
        <w:snapToGrid/>
        <w:spacing w:line="240" w:lineRule="auto"/>
        <w:jc w:val="center"/>
        <w:rPr>
          <w:rFonts w:ascii="仿宋" w:hAnsi="仿宋" w:eastAsia="仿宋" w:cs="仿宋"/>
          <w:b/>
          <w:bCs/>
          <w:color w:val="auto"/>
          <w:sz w:val="24"/>
          <w:highlight w:val="none"/>
          <w:shd w:val="clear" w:color="auto" w:fill="auto"/>
        </w:rPr>
      </w:pPr>
      <w:r>
        <w:rPr>
          <w:color w:val="auto"/>
          <w:highlight w:val="none"/>
          <w:shd w:val="clear" w:color="auto" w:fill="auto"/>
        </w:rPr>
        <w:drawing>
          <wp:inline distT="0" distB="0" distL="114300" distR="114300">
            <wp:extent cx="5274310" cy="3599815"/>
            <wp:effectExtent l="9525" t="9525" r="12065" b="1016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4"/>
                    <a:stretch>
                      <a:fillRect/>
                    </a:stretch>
                  </pic:blipFill>
                  <pic:spPr>
                    <a:xfrm>
                      <a:off x="0" y="0"/>
                      <a:ext cx="5274310" cy="3599815"/>
                    </a:xfrm>
                    <a:prstGeom prst="rect">
                      <a:avLst/>
                    </a:prstGeom>
                    <a:noFill/>
                    <a:ln>
                      <a:solidFill>
                        <a:schemeClr val="tx1">
                          <a:lumMod val="75000"/>
                          <a:lumOff val="25000"/>
                        </a:schemeClr>
                      </a:solidFill>
                    </a:ln>
                  </pic:spPr>
                </pic:pic>
              </a:graphicData>
            </a:graphic>
          </wp:inline>
        </w:drawing>
      </w:r>
      <w:r>
        <w:rPr>
          <w:rFonts w:hint="eastAsia" w:ascii="仿宋" w:hAnsi="仿宋" w:eastAsia="仿宋" w:cs="仿宋"/>
          <w:b/>
          <w:bCs/>
          <w:color w:val="auto"/>
          <w:sz w:val="24"/>
          <w:highlight w:val="none"/>
          <w:shd w:val="clear" w:color="auto" w:fill="auto"/>
          <w:lang w:val="en-US" w:eastAsia="zh-CN"/>
        </w:rPr>
        <w:t>同心院区</w:t>
      </w:r>
      <w:r>
        <w:rPr>
          <w:rFonts w:hint="eastAsia" w:ascii="仿宋" w:hAnsi="仿宋" w:eastAsia="仿宋" w:cs="仿宋"/>
          <w:b/>
          <w:bCs/>
          <w:color w:val="auto"/>
          <w:sz w:val="24"/>
          <w:highlight w:val="none"/>
          <w:shd w:val="clear" w:color="auto" w:fill="auto"/>
        </w:rPr>
        <w:t>绿化点位图</w:t>
      </w:r>
    </w:p>
    <w:p w14:paraId="143633E2">
      <w:pPr>
        <w:pStyle w:val="2"/>
        <w:keepNext w:val="0"/>
        <w:keepLines w:val="0"/>
        <w:pageBreakBefore w:val="0"/>
        <w:widowControl w:val="0"/>
        <w:kinsoku/>
        <w:wordWrap/>
        <w:overflowPunct/>
        <w:topLinePunct w:val="0"/>
        <w:autoSpaceDE/>
        <w:autoSpaceDN/>
        <w:bidi w:val="0"/>
        <w:adjustRightInd/>
        <w:snapToGrid/>
        <w:spacing w:after="0" w:line="240" w:lineRule="auto"/>
        <w:ind w:right="0"/>
        <w:jc w:val="center"/>
        <w:textAlignment w:val="auto"/>
        <w:rPr>
          <w:rFonts w:hint="default" w:ascii="仿宋" w:hAnsi="仿宋" w:eastAsia="仿宋" w:cs="仿宋"/>
          <w:b/>
          <w:bCs/>
          <w:color w:val="auto"/>
          <w:kern w:val="2"/>
          <w:sz w:val="24"/>
          <w:szCs w:val="24"/>
          <w:highlight w:val="none"/>
          <w:shd w:val="clear" w:color="auto" w:fill="auto"/>
          <w:lang w:val="en-US" w:eastAsia="zh-CN" w:bidi="ar-SA"/>
        </w:rPr>
      </w:pPr>
      <w:r>
        <w:rPr>
          <w:rFonts w:hint="eastAsia" w:ascii="宋体" w:hAnsi="宋体" w:cs="宋体"/>
          <w:color w:val="auto"/>
          <w:sz w:val="24"/>
          <w:szCs w:val="24"/>
          <w:highlight w:val="none"/>
          <w:shd w:val="clear" w:color="auto" w:fill="auto"/>
          <w:lang w:val="en-US" w:eastAsia="zh-CN"/>
        </w:rPr>
        <w:drawing>
          <wp:inline distT="0" distB="0" distL="114300" distR="114300">
            <wp:extent cx="5272405" cy="3599815"/>
            <wp:effectExtent l="9525" t="9525" r="13970" b="10160"/>
            <wp:docPr id="2" name="图片 2" descr="1747975180901"/>
            <wp:cNvGraphicFramePr/>
            <a:graphic xmlns:a="http://schemas.openxmlformats.org/drawingml/2006/main">
              <a:graphicData uri="http://schemas.openxmlformats.org/drawingml/2006/picture">
                <pic:pic xmlns:pic="http://schemas.openxmlformats.org/drawingml/2006/picture">
                  <pic:nvPicPr>
                    <pic:cNvPr id="2" name="图片 2" descr="1747975180901"/>
                    <pic:cNvPicPr/>
                  </pic:nvPicPr>
                  <pic:blipFill>
                    <a:blip r:embed="rId5"/>
                    <a:stretch>
                      <a:fillRect/>
                    </a:stretch>
                  </pic:blipFill>
                  <pic:spPr>
                    <a:xfrm>
                      <a:off x="0" y="0"/>
                      <a:ext cx="5272405" cy="3599815"/>
                    </a:xfrm>
                    <a:prstGeom prst="rect">
                      <a:avLst/>
                    </a:prstGeom>
                    <a:ln>
                      <a:solidFill>
                        <a:schemeClr val="tx1">
                          <a:lumMod val="75000"/>
                          <a:lumOff val="25000"/>
                        </a:schemeClr>
                      </a:solidFill>
                    </a:ln>
                  </pic:spPr>
                </pic:pic>
              </a:graphicData>
            </a:graphic>
          </wp:inline>
        </w:drawing>
      </w:r>
      <w:r>
        <w:rPr>
          <w:rFonts w:hint="eastAsia" w:ascii="仿宋" w:hAnsi="仿宋" w:eastAsia="仿宋" w:cs="仿宋"/>
          <w:b/>
          <w:bCs/>
          <w:color w:val="auto"/>
          <w:kern w:val="2"/>
          <w:sz w:val="24"/>
          <w:szCs w:val="24"/>
          <w:highlight w:val="none"/>
          <w:shd w:val="clear" w:color="auto" w:fill="auto"/>
          <w:lang w:val="en-US" w:eastAsia="zh-CN" w:bidi="ar-SA"/>
        </w:rPr>
        <w:t>富达路院区绿化点位图</w:t>
      </w:r>
    </w:p>
    <w:p w14:paraId="721412FC">
      <w:pPr>
        <w:pStyle w:val="2"/>
        <w:keepNext w:val="0"/>
        <w:keepLines w:val="0"/>
        <w:pageBreakBefore w:val="0"/>
        <w:widowControl w:val="0"/>
        <w:kinsoku/>
        <w:wordWrap/>
        <w:overflowPunct/>
        <w:topLinePunct w:val="0"/>
        <w:autoSpaceDE/>
        <w:autoSpaceDN/>
        <w:bidi w:val="0"/>
        <w:adjustRightInd/>
        <w:snapToGrid/>
        <w:spacing w:after="0" w:line="240" w:lineRule="auto"/>
        <w:ind w:right="0"/>
        <w:textAlignment w:val="auto"/>
        <w:rPr>
          <w:rFonts w:hint="eastAsia" w:ascii="宋体" w:hAnsi="宋体" w:eastAsia="宋体" w:cs="宋体"/>
          <w:color w:val="auto"/>
          <w:sz w:val="24"/>
          <w:szCs w:val="24"/>
          <w:highlight w:val="none"/>
          <w:shd w:val="clear" w:color="auto" w:fill="auto"/>
        </w:rPr>
      </w:pPr>
    </w:p>
    <w:p w14:paraId="409EF3BC">
      <w:pPr>
        <w:pStyle w:val="2"/>
        <w:keepNext w:val="0"/>
        <w:keepLines w:val="0"/>
        <w:pageBreakBefore w:val="0"/>
        <w:widowControl w:val="0"/>
        <w:kinsoku/>
        <w:wordWrap/>
        <w:overflowPunct/>
        <w:topLinePunct w:val="0"/>
        <w:autoSpaceDE/>
        <w:autoSpaceDN/>
        <w:bidi w:val="0"/>
        <w:adjustRightInd/>
        <w:snapToGrid/>
        <w:spacing w:after="0" w:line="240" w:lineRule="auto"/>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（2）保障所有绿化点位无裸露土地，发现裸土时供应商应于一周内及时补栽；</w:t>
      </w:r>
    </w:p>
    <w:p w14:paraId="758B91BE">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（3）绿化植物修剪包含医院所有大小型绿色植物</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（含：</w:t>
      </w:r>
      <w:r>
        <w:rPr>
          <w:rFonts w:hint="eastAsia" w:ascii="宋体" w:hAnsi="宋体" w:eastAsia="宋体" w:cs="宋体"/>
          <w:color w:val="auto"/>
          <w:sz w:val="24"/>
          <w:szCs w:val="24"/>
          <w:highlight w:val="none"/>
          <w:shd w:val="clear" w:color="auto" w:fill="auto"/>
          <w:lang w:eastAsia="zh-CN"/>
        </w:rPr>
        <w:t>同心院区、</w:t>
      </w:r>
      <w:r>
        <w:rPr>
          <w:rFonts w:hint="eastAsia" w:ascii="宋体" w:hAnsi="宋体" w:eastAsia="宋体" w:cs="宋体"/>
          <w:color w:val="auto"/>
          <w:sz w:val="24"/>
          <w:szCs w:val="24"/>
          <w:highlight w:val="none"/>
          <w:shd w:val="clear" w:color="auto" w:fill="auto"/>
          <w:lang w:val="en-US" w:eastAsia="zh-CN"/>
        </w:rPr>
        <w:t>富达路院区</w:t>
      </w:r>
      <w:r>
        <w:rPr>
          <w:rFonts w:hint="eastAsia" w:ascii="宋体" w:hAnsi="宋体" w:eastAsia="宋体" w:cs="宋体"/>
          <w:color w:val="auto"/>
          <w:sz w:val="24"/>
          <w:szCs w:val="24"/>
          <w:highlight w:val="none"/>
          <w:shd w:val="clear" w:color="auto" w:fill="auto"/>
          <w:lang w:eastAsia="zh-CN"/>
        </w:rPr>
        <w:t>乔木每年修剪整型</w:t>
      </w:r>
      <w:r>
        <w:rPr>
          <w:rFonts w:hint="eastAsia" w:ascii="宋体" w:hAnsi="宋体" w:eastAsia="宋体" w:cs="宋体"/>
          <w:color w:val="auto"/>
          <w:sz w:val="24"/>
          <w:szCs w:val="24"/>
          <w:highlight w:val="none"/>
          <w:shd w:val="clear" w:color="auto" w:fill="auto"/>
          <w:lang w:val="en-US" w:eastAsia="zh-CN"/>
        </w:rPr>
        <w:t>至少</w:t>
      </w:r>
      <w:r>
        <w:rPr>
          <w:rFonts w:hint="eastAsia" w:ascii="宋体" w:hAnsi="宋体" w:eastAsia="宋体" w:cs="宋体"/>
          <w:color w:val="auto"/>
          <w:sz w:val="24"/>
          <w:szCs w:val="24"/>
          <w:highlight w:val="none"/>
          <w:shd w:val="clear" w:color="auto" w:fill="auto"/>
          <w:lang w:eastAsia="zh-CN"/>
        </w:rPr>
        <w:t>一次（根据树的长势和品种特性合理安排时间），灌木和球形类植物，每年修剪整型</w:t>
      </w:r>
      <w:r>
        <w:rPr>
          <w:rFonts w:hint="eastAsia" w:ascii="宋体" w:hAnsi="宋体" w:eastAsia="宋体" w:cs="宋体"/>
          <w:color w:val="auto"/>
          <w:sz w:val="24"/>
          <w:szCs w:val="24"/>
          <w:highlight w:val="none"/>
          <w:shd w:val="clear" w:color="auto" w:fill="auto"/>
          <w:lang w:val="en-US" w:eastAsia="zh-CN"/>
        </w:rPr>
        <w:t>至少</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val="en-US" w:eastAsia="zh-CN"/>
        </w:rPr>
        <w:t>次</w:t>
      </w:r>
      <w:r>
        <w:rPr>
          <w:rFonts w:hint="eastAsia" w:ascii="宋体" w:hAnsi="宋体" w:eastAsia="宋体" w:cs="宋体"/>
          <w:color w:val="auto"/>
          <w:sz w:val="24"/>
          <w:szCs w:val="24"/>
          <w:highlight w:val="none"/>
          <w:shd w:val="clear" w:color="auto" w:fill="auto"/>
          <w:lang w:eastAsia="zh-CN"/>
        </w:rPr>
        <w:t>以上（根据品种和树苗长势合理安排时间），草坪每年修剪</w:t>
      </w:r>
      <w:r>
        <w:rPr>
          <w:rFonts w:hint="eastAsia" w:ascii="宋体" w:hAnsi="宋体" w:eastAsia="宋体" w:cs="宋体"/>
          <w:color w:val="auto"/>
          <w:sz w:val="24"/>
          <w:szCs w:val="24"/>
          <w:highlight w:val="none"/>
          <w:shd w:val="clear" w:color="auto" w:fill="auto"/>
          <w:lang w:val="en-US" w:eastAsia="zh-CN"/>
        </w:rPr>
        <w:t>至少</w:t>
      </w:r>
      <w:r>
        <w:rPr>
          <w:rFonts w:hint="eastAsia" w:ascii="宋体" w:hAnsi="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lang w:eastAsia="zh-CN"/>
        </w:rPr>
        <w:t>次以上（根据苗木长势合理安排时间），其他未列明的植物按照采购人需求及时进行修剪。</w:t>
      </w:r>
    </w:p>
    <w:p w14:paraId="5561C023">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（4）绿植花草施肥保证至少每年二次以上，在春秋季节。</w:t>
      </w:r>
    </w:p>
    <w:p w14:paraId="4BF65944">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5</w:t>
      </w:r>
      <w:r>
        <w:rPr>
          <w:rFonts w:hint="eastAsia" w:ascii="宋体" w:hAnsi="宋体" w:eastAsia="宋体" w:cs="宋体"/>
          <w:color w:val="auto"/>
          <w:sz w:val="24"/>
          <w:szCs w:val="24"/>
          <w:highlight w:val="none"/>
          <w:shd w:val="clear" w:color="auto" w:fill="auto"/>
        </w:rPr>
        <w:t>）供应商可在本项目开标前自行到项目所在地查看了解院区内绿化现状，采购人不再另行组织现场考察，若因供应商未到项目现场自行评估又报价中标，由此产生的一切后果及责任由供应商自行承担，采购人不承担任何责任。</w:t>
      </w:r>
    </w:p>
    <w:p w14:paraId="0CD8E90D">
      <w:pPr>
        <w:pStyle w:val="3"/>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6</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绿植修剪和施肥所涉及工具和肥料均由中标供应商提供。</w:t>
      </w:r>
    </w:p>
    <w:p w14:paraId="65B38957">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2.</w:t>
      </w:r>
      <w:r>
        <w:rPr>
          <w:rFonts w:hint="eastAsia" w:ascii="宋体" w:hAnsi="宋体" w:eastAsia="宋体" w:cs="宋体"/>
          <w:color w:val="auto"/>
          <w:sz w:val="24"/>
          <w:szCs w:val="24"/>
          <w:highlight w:val="none"/>
          <w:shd w:val="clear" w:color="auto" w:fill="auto"/>
          <w:lang w:eastAsia="zh-CN"/>
        </w:rPr>
        <w:t>富顺县中医医院同心院区</w:t>
      </w:r>
    </w:p>
    <w:p w14:paraId="19E4FF50">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（1）预计摆放约</w:t>
      </w:r>
      <w:r>
        <w:rPr>
          <w:rFonts w:hint="eastAsia" w:ascii="宋体" w:hAnsi="宋体" w:cs="宋体"/>
          <w:color w:val="auto"/>
          <w:sz w:val="24"/>
          <w:szCs w:val="24"/>
          <w:highlight w:val="none"/>
          <w:shd w:val="clear" w:color="auto" w:fill="auto"/>
          <w:lang w:val="en-US" w:eastAsia="zh-CN"/>
        </w:rPr>
        <w:t>110</w:t>
      </w:r>
      <w:r>
        <w:rPr>
          <w:rFonts w:hint="eastAsia" w:ascii="宋体" w:hAnsi="宋体" w:eastAsia="宋体" w:cs="宋体"/>
          <w:color w:val="auto"/>
          <w:sz w:val="24"/>
          <w:szCs w:val="24"/>
          <w:highlight w:val="none"/>
          <w:shd w:val="clear" w:color="auto" w:fill="auto"/>
        </w:rPr>
        <w:t>盆绿植，规格及品种标准以</w:t>
      </w:r>
      <w:r>
        <w:rPr>
          <w:rFonts w:hint="eastAsia" w:ascii="宋体" w:hAnsi="宋体" w:eastAsia="宋体" w:cs="宋体"/>
          <w:color w:val="auto"/>
          <w:sz w:val="24"/>
          <w:szCs w:val="24"/>
          <w:highlight w:val="none"/>
          <w:shd w:val="clear" w:color="auto" w:fill="auto"/>
          <w:lang w:eastAsia="zh-CN"/>
        </w:rPr>
        <w:t>富顺县中医</w:t>
      </w:r>
      <w:r>
        <w:rPr>
          <w:rFonts w:hint="eastAsia" w:ascii="宋体" w:hAnsi="宋体" w:eastAsia="宋体" w:cs="宋体"/>
          <w:color w:val="auto"/>
          <w:sz w:val="24"/>
          <w:szCs w:val="24"/>
          <w:highlight w:val="none"/>
          <w:shd w:val="clear" w:color="auto" w:fill="auto"/>
        </w:rPr>
        <w:t>医院</w:t>
      </w:r>
      <w:r>
        <w:rPr>
          <w:rFonts w:hint="eastAsia" w:ascii="宋体" w:hAnsi="宋体" w:cs="宋体"/>
          <w:color w:val="auto"/>
          <w:sz w:val="24"/>
          <w:szCs w:val="24"/>
          <w:highlight w:val="none"/>
          <w:shd w:val="clear" w:color="auto" w:fill="auto"/>
          <w:lang w:val="en-US" w:eastAsia="zh-CN"/>
        </w:rPr>
        <w:t>提供</w:t>
      </w:r>
      <w:r>
        <w:rPr>
          <w:rFonts w:hint="eastAsia" w:ascii="宋体" w:hAnsi="宋体" w:eastAsia="宋体" w:cs="宋体"/>
          <w:color w:val="auto"/>
          <w:sz w:val="24"/>
          <w:szCs w:val="24"/>
          <w:highlight w:val="none"/>
          <w:shd w:val="clear" w:color="auto" w:fill="auto"/>
        </w:rPr>
        <w:t>明细清单描述内容为准，具体摆放点位、数量、品种由采购人根据实际需要提具体需求</w:t>
      </w:r>
      <w:r>
        <w:rPr>
          <w:rFonts w:hint="eastAsia" w:ascii="宋体" w:hAnsi="宋体" w:eastAsia="宋体" w:cs="宋体"/>
          <w:color w:val="auto"/>
          <w:sz w:val="24"/>
          <w:szCs w:val="24"/>
          <w:highlight w:val="none"/>
          <w:shd w:val="clear" w:color="auto" w:fill="auto"/>
          <w:lang w:eastAsia="zh-CN"/>
        </w:rPr>
        <w:t>；</w:t>
      </w:r>
    </w:p>
    <w:p w14:paraId="27A474C2">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医院盆栽标准有以下两种：</w:t>
      </w:r>
    </w:p>
    <w:p w14:paraId="00D54774">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瓷盆植物高度为1米—1.5</w:t>
      </w:r>
      <w:r>
        <w:rPr>
          <w:rFonts w:hint="eastAsia" w:ascii="宋体" w:hAnsi="宋体" w:eastAsia="宋体" w:cs="宋体"/>
          <w:color w:val="auto"/>
          <w:sz w:val="24"/>
          <w:szCs w:val="24"/>
          <w:highlight w:val="none"/>
          <w:shd w:val="clear" w:color="auto" w:fill="auto"/>
          <w:lang w:val="en-US" w:eastAsia="zh-CN"/>
        </w:rPr>
        <w:t>m</w:t>
      </w:r>
      <w:r>
        <w:rPr>
          <w:rFonts w:hint="eastAsia" w:ascii="宋体" w:hAnsi="宋体" w:eastAsia="宋体" w:cs="宋体"/>
          <w:color w:val="auto"/>
          <w:sz w:val="24"/>
          <w:szCs w:val="24"/>
          <w:highlight w:val="none"/>
          <w:shd w:val="clear" w:color="auto" w:fill="auto"/>
        </w:rPr>
        <w:t>植物，瓷盆直径为35厘米</w:t>
      </w:r>
      <w:r>
        <w:rPr>
          <w:rFonts w:hint="eastAsia" w:ascii="宋体" w:hAnsi="宋体" w:eastAsia="宋体" w:cs="宋体"/>
          <w:color w:val="auto"/>
          <w:sz w:val="24"/>
          <w:szCs w:val="24"/>
          <w:highlight w:val="none"/>
          <w:shd w:val="clear" w:color="auto" w:fill="auto"/>
          <w:lang w:val="en-US" w:eastAsia="zh-CN"/>
        </w:rPr>
        <w:t>-50</w:t>
      </w:r>
      <w:r>
        <w:rPr>
          <w:rFonts w:hint="eastAsia" w:ascii="宋体" w:hAnsi="宋体" w:eastAsia="宋体" w:cs="宋体"/>
          <w:color w:val="auto"/>
          <w:sz w:val="24"/>
          <w:szCs w:val="24"/>
          <w:highlight w:val="none"/>
          <w:shd w:val="clear" w:color="auto" w:fill="auto"/>
        </w:rPr>
        <w:t>厘米；</w:t>
      </w:r>
    </w:p>
    <w:p w14:paraId="29AB7A5E">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瓷盆盆植物高度为</w:t>
      </w:r>
      <w:r>
        <w:rPr>
          <w:rFonts w:hint="eastAsia" w:ascii="宋体" w:hAnsi="宋体" w:eastAsia="宋体" w:cs="宋体"/>
          <w:color w:val="auto"/>
          <w:sz w:val="24"/>
          <w:szCs w:val="24"/>
          <w:highlight w:val="none"/>
          <w:shd w:val="clear" w:color="auto" w:fill="auto"/>
          <w:lang w:val="en-US" w:eastAsia="zh-CN"/>
        </w:rPr>
        <w:t>1.5</w:t>
      </w:r>
      <w:r>
        <w:rPr>
          <w:rFonts w:hint="eastAsia" w:ascii="宋体" w:hAnsi="宋体" w:eastAsia="宋体" w:cs="宋体"/>
          <w:color w:val="auto"/>
          <w:sz w:val="24"/>
          <w:szCs w:val="24"/>
          <w:highlight w:val="none"/>
          <w:shd w:val="clear" w:color="auto" w:fill="auto"/>
        </w:rPr>
        <w:t>米—</w:t>
      </w:r>
      <w:r>
        <w:rPr>
          <w:rFonts w:hint="eastAsia" w:ascii="宋体" w:hAnsi="宋体" w:eastAsia="宋体" w:cs="宋体"/>
          <w:color w:val="auto"/>
          <w:sz w:val="24"/>
          <w:szCs w:val="24"/>
          <w:highlight w:val="none"/>
          <w:shd w:val="clear" w:color="auto" w:fill="auto"/>
          <w:lang w:val="en-US" w:eastAsia="zh-CN"/>
        </w:rPr>
        <w:t>2m</w:t>
      </w:r>
      <w:r>
        <w:rPr>
          <w:rFonts w:hint="eastAsia" w:ascii="宋体" w:hAnsi="宋体" w:eastAsia="宋体" w:cs="宋体"/>
          <w:color w:val="auto"/>
          <w:sz w:val="24"/>
          <w:szCs w:val="24"/>
          <w:highlight w:val="none"/>
          <w:shd w:val="clear" w:color="auto" w:fill="auto"/>
        </w:rPr>
        <w:t>植物</w:t>
      </w:r>
      <w:r>
        <w:rPr>
          <w:rFonts w:hint="eastAsia" w:ascii="宋体" w:hAnsi="宋体" w:eastAsia="宋体" w:cs="宋体"/>
          <w:color w:val="auto"/>
          <w:sz w:val="24"/>
          <w:szCs w:val="24"/>
          <w:highlight w:val="none"/>
          <w:shd w:val="clear" w:color="auto" w:fill="auto"/>
          <w:lang w:eastAsia="zh-CN"/>
        </w:rPr>
        <w:t>以上</w:t>
      </w:r>
      <w:r>
        <w:rPr>
          <w:rFonts w:hint="eastAsia" w:ascii="宋体" w:hAnsi="宋体" w:eastAsia="宋体" w:cs="宋体"/>
          <w:color w:val="auto"/>
          <w:sz w:val="24"/>
          <w:szCs w:val="24"/>
          <w:highlight w:val="none"/>
          <w:shd w:val="clear" w:color="auto" w:fill="auto"/>
        </w:rPr>
        <w:t>，瓷盆盆直径为</w:t>
      </w:r>
      <w:r>
        <w:rPr>
          <w:rFonts w:hint="eastAsia" w:ascii="宋体" w:hAnsi="宋体" w:eastAsia="宋体" w:cs="宋体"/>
          <w:color w:val="auto"/>
          <w:sz w:val="24"/>
          <w:szCs w:val="24"/>
          <w:highlight w:val="none"/>
          <w:shd w:val="clear" w:color="auto" w:fill="auto"/>
          <w:lang w:val="en-US" w:eastAsia="zh-CN"/>
        </w:rPr>
        <w:t>50</w:t>
      </w:r>
      <w:r>
        <w:rPr>
          <w:rFonts w:hint="eastAsia" w:ascii="宋体" w:hAnsi="宋体" w:eastAsia="宋体" w:cs="宋体"/>
          <w:color w:val="auto"/>
          <w:sz w:val="24"/>
          <w:szCs w:val="24"/>
          <w:highlight w:val="none"/>
          <w:shd w:val="clear" w:color="auto" w:fill="auto"/>
        </w:rPr>
        <w:t>厘米以上。</w:t>
      </w:r>
    </w:p>
    <w:p w14:paraId="3C26CF04">
      <w:pPr>
        <w:pStyle w:val="10"/>
        <w:pageBreakBefore w:val="0"/>
        <w:kinsoku/>
        <w:wordWrap/>
        <w:overflowPunct/>
        <w:topLinePunct w:val="0"/>
        <w:autoSpaceDE/>
        <w:autoSpaceDN/>
        <w:bidi w:val="0"/>
        <w:adjustRightInd/>
        <w:snapToGrid/>
        <w:spacing w:before="0" w:beforeAutospacing="0" w:after="0" w:afterAutospacing="0" w:line="400" w:lineRule="exact"/>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（2）若医院在各节假日、大型会议或迎检等特殊情况下</w:t>
      </w:r>
      <w:r>
        <w:rPr>
          <w:rFonts w:hint="eastAsia" w:ascii="宋体" w:hAnsi="宋体" w:cs="宋体"/>
          <w:color w:val="auto"/>
          <w:sz w:val="24"/>
          <w:szCs w:val="24"/>
          <w:highlight w:val="none"/>
          <w:shd w:val="clear" w:color="auto" w:fill="auto"/>
          <w:lang w:val="en-US" w:eastAsia="zh-CN"/>
        </w:rPr>
        <w:t>需免费提供</w:t>
      </w:r>
      <w:r>
        <w:rPr>
          <w:rFonts w:hint="eastAsia" w:ascii="宋体" w:hAnsi="宋体" w:eastAsia="宋体" w:cs="宋体"/>
          <w:color w:val="auto"/>
          <w:sz w:val="24"/>
          <w:szCs w:val="24"/>
          <w:highlight w:val="none"/>
          <w:shd w:val="clear" w:color="auto" w:fill="auto"/>
        </w:rPr>
        <w:t>额外摆放盆栽。</w:t>
      </w:r>
    </w:p>
    <w:p w14:paraId="7B0EAB8F">
      <w:pPr>
        <w:pStyle w:val="1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宋体" w:hAnsi="宋体" w:eastAsia="宋体" w:cs="宋体"/>
          <w:color w:val="auto"/>
          <w:sz w:val="24"/>
          <w:szCs w:val="24"/>
          <w:highlight w:val="none"/>
          <w:shd w:val="clear" w:color="auto" w:fill="auto"/>
          <w:lang w:eastAsia="zh-CN"/>
        </w:rPr>
      </w:pPr>
    </w:p>
    <w:p w14:paraId="1274C7D5">
      <w:pPr>
        <w:pStyle w:val="10"/>
        <w:pageBreakBefore w:val="0"/>
        <w:kinsoku/>
        <w:wordWrap/>
        <w:overflowPunct/>
        <w:topLinePunct w:val="0"/>
        <w:autoSpaceDE/>
        <w:autoSpaceDN/>
        <w:bidi w:val="0"/>
        <w:adjustRightInd/>
        <w:snapToGrid/>
        <w:spacing w:before="0" w:beforeAutospacing="0" w:after="0" w:afterAutospacing="0" w:line="400" w:lineRule="exact"/>
        <w:jc w:val="center"/>
        <w:rPr>
          <w:rFonts w:hint="eastAsia" w:ascii="方正小标宋简体" w:hAnsi="方正小标宋简体" w:eastAsia="方正小标宋简体" w:cs="方正小标宋简体"/>
          <w:b/>
          <w:color w:val="auto"/>
          <w:kern w:val="2"/>
          <w:sz w:val="28"/>
          <w:szCs w:val="28"/>
          <w:highlight w:val="none"/>
          <w:shd w:val="clear" w:color="auto" w:fill="auto"/>
        </w:rPr>
      </w:pPr>
      <w:r>
        <w:rPr>
          <w:rFonts w:hint="eastAsia" w:ascii="方正小标宋简体" w:hAnsi="方正小标宋简体" w:eastAsia="方正小标宋简体" w:cs="方正小标宋简体"/>
          <w:b/>
          <w:color w:val="auto"/>
          <w:kern w:val="2"/>
          <w:sz w:val="28"/>
          <w:szCs w:val="28"/>
          <w:highlight w:val="none"/>
          <w:shd w:val="clear" w:color="auto" w:fill="auto"/>
          <w:lang w:eastAsia="zh-CN"/>
        </w:rPr>
        <w:t>富顺县中医</w:t>
      </w:r>
      <w:r>
        <w:rPr>
          <w:rFonts w:hint="eastAsia" w:ascii="方正小标宋简体" w:hAnsi="方正小标宋简体" w:eastAsia="方正小标宋简体" w:cs="方正小标宋简体"/>
          <w:b/>
          <w:color w:val="auto"/>
          <w:kern w:val="2"/>
          <w:sz w:val="28"/>
          <w:szCs w:val="28"/>
          <w:highlight w:val="none"/>
          <w:shd w:val="clear" w:color="auto" w:fill="auto"/>
        </w:rPr>
        <w:t>医院盆栽明细清单</w:t>
      </w:r>
    </w:p>
    <w:tbl>
      <w:tblPr>
        <w:tblStyle w:val="11"/>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5"/>
        <w:gridCol w:w="1227"/>
        <w:gridCol w:w="3021"/>
        <w:gridCol w:w="967"/>
        <w:gridCol w:w="1538"/>
        <w:gridCol w:w="988"/>
      </w:tblGrid>
      <w:tr w14:paraId="202E6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44" w:type="pct"/>
            <w:noWrap w:val="0"/>
            <w:vAlign w:val="center"/>
          </w:tcPr>
          <w:p w14:paraId="66CEA9A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序号</w:t>
            </w:r>
          </w:p>
        </w:tc>
        <w:tc>
          <w:tcPr>
            <w:tcW w:w="722" w:type="pct"/>
            <w:noWrap w:val="0"/>
            <w:vAlign w:val="center"/>
          </w:tcPr>
          <w:p w14:paraId="3688F1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盆具</w:t>
            </w:r>
          </w:p>
        </w:tc>
        <w:tc>
          <w:tcPr>
            <w:tcW w:w="1777" w:type="pct"/>
            <w:noWrap w:val="0"/>
            <w:vAlign w:val="center"/>
          </w:tcPr>
          <w:p w14:paraId="0B4D91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绿植品种</w:t>
            </w:r>
          </w:p>
        </w:tc>
        <w:tc>
          <w:tcPr>
            <w:tcW w:w="569" w:type="pct"/>
            <w:noWrap w:val="0"/>
            <w:vAlign w:val="center"/>
          </w:tcPr>
          <w:p w14:paraId="02E96E5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盆具尺寸</w:t>
            </w:r>
          </w:p>
        </w:tc>
        <w:tc>
          <w:tcPr>
            <w:tcW w:w="905" w:type="pct"/>
            <w:noWrap w:val="0"/>
            <w:vAlign w:val="center"/>
          </w:tcPr>
          <w:p w14:paraId="2EEE2A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高度</w:t>
            </w:r>
          </w:p>
        </w:tc>
        <w:tc>
          <w:tcPr>
            <w:tcW w:w="581" w:type="pct"/>
            <w:noWrap w:val="0"/>
            <w:vAlign w:val="center"/>
          </w:tcPr>
          <w:p w14:paraId="2E3895D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color w:val="auto"/>
                <w:sz w:val="24"/>
                <w:highlight w:val="none"/>
                <w:shd w:val="clear" w:color="auto" w:fill="auto"/>
              </w:rPr>
            </w:pPr>
            <w:r>
              <w:rPr>
                <w:rFonts w:hint="eastAsia" w:ascii="仿宋" w:hAnsi="仿宋" w:eastAsia="仿宋" w:cs="仿宋"/>
                <w:b/>
                <w:color w:val="auto"/>
                <w:sz w:val="24"/>
                <w:highlight w:val="none"/>
                <w:shd w:val="clear" w:color="auto" w:fill="auto"/>
              </w:rPr>
              <w:t>预计数量</w:t>
            </w:r>
          </w:p>
        </w:tc>
      </w:tr>
      <w:tr w14:paraId="5E9A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444" w:type="pct"/>
            <w:noWrap w:val="0"/>
            <w:vAlign w:val="center"/>
          </w:tcPr>
          <w:p w14:paraId="0FA45E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1</w:t>
            </w:r>
          </w:p>
        </w:tc>
        <w:tc>
          <w:tcPr>
            <w:tcW w:w="722" w:type="pct"/>
            <w:noWrap w:val="0"/>
            <w:vAlign w:val="center"/>
          </w:tcPr>
          <w:p w14:paraId="57A01CF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lang w:eastAsia="zh-CN"/>
              </w:rPr>
              <w:t>瓷</w:t>
            </w:r>
            <w:r>
              <w:rPr>
                <w:rFonts w:hint="eastAsia" w:ascii="仿宋" w:hAnsi="仿宋" w:eastAsia="仿宋" w:cs="仿宋"/>
                <w:bCs/>
                <w:color w:val="auto"/>
                <w:sz w:val="24"/>
                <w:highlight w:val="none"/>
                <w:shd w:val="clear" w:color="auto" w:fill="auto"/>
              </w:rPr>
              <w:t>盆</w:t>
            </w:r>
          </w:p>
        </w:tc>
        <w:tc>
          <w:tcPr>
            <w:tcW w:w="1777" w:type="pct"/>
            <w:noWrap w:val="0"/>
            <w:vAlign w:val="center"/>
          </w:tcPr>
          <w:p w14:paraId="7CA9D02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default"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包括但不限于：</w:t>
            </w:r>
            <w:r>
              <w:rPr>
                <w:rFonts w:hint="eastAsia" w:ascii="仿宋" w:hAnsi="仿宋" w:eastAsia="仿宋" w:cs="仿宋"/>
                <w:bCs/>
                <w:color w:val="auto"/>
                <w:sz w:val="24"/>
                <w:highlight w:val="none"/>
                <w:shd w:val="clear" w:color="auto" w:fill="auto"/>
                <w:lang w:eastAsia="zh-CN"/>
              </w:rPr>
              <w:t>绿宝树、</w:t>
            </w:r>
            <w:r>
              <w:rPr>
                <w:rFonts w:hint="eastAsia" w:ascii="仿宋" w:hAnsi="仿宋" w:eastAsia="仿宋" w:cs="仿宋"/>
                <w:bCs/>
                <w:color w:val="auto"/>
                <w:sz w:val="24"/>
                <w:highlight w:val="none"/>
                <w:shd w:val="clear" w:color="auto" w:fill="auto"/>
              </w:rPr>
              <w:t>叶梅特</w:t>
            </w:r>
            <w:r>
              <w:rPr>
                <w:rFonts w:hint="eastAsia" w:ascii="仿宋" w:hAnsi="仿宋" w:eastAsia="仿宋" w:cs="仿宋"/>
                <w:bCs/>
                <w:color w:val="auto"/>
                <w:sz w:val="24"/>
                <w:highlight w:val="none"/>
                <w:shd w:val="clear" w:color="auto" w:fill="auto"/>
                <w:lang w:eastAsia="zh-CN"/>
              </w:rPr>
              <w:t>、幸福树、</w:t>
            </w:r>
            <w:r>
              <w:rPr>
                <w:rFonts w:hint="eastAsia" w:ascii="仿宋" w:hAnsi="仿宋" w:eastAsia="仿宋" w:cs="仿宋"/>
                <w:bCs/>
                <w:color w:val="auto"/>
                <w:sz w:val="24"/>
                <w:highlight w:val="none"/>
                <w:shd w:val="clear" w:color="auto" w:fill="auto"/>
              </w:rPr>
              <w:t>龙须树</w:t>
            </w:r>
            <w:r>
              <w:rPr>
                <w:rFonts w:hint="eastAsia" w:ascii="仿宋" w:hAnsi="仿宋" w:eastAsia="仿宋" w:cs="仿宋"/>
                <w:bCs/>
                <w:color w:val="auto"/>
                <w:sz w:val="24"/>
                <w:highlight w:val="none"/>
                <w:shd w:val="clear" w:color="auto" w:fill="auto"/>
                <w:lang w:eastAsia="zh-CN"/>
              </w:rPr>
              <w:t>、孔雀木</w:t>
            </w:r>
            <w:r>
              <w:rPr>
                <w:rFonts w:hint="eastAsia" w:ascii="仿宋" w:hAnsi="仿宋" w:eastAsia="仿宋" w:cs="仿宋"/>
                <w:bCs/>
                <w:color w:val="auto"/>
                <w:sz w:val="24"/>
                <w:highlight w:val="none"/>
                <w:shd w:val="clear" w:color="auto" w:fill="auto"/>
              </w:rPr>
              <w:t>等</w:t>
            </w:r>
          </w:p>
        </w:tc>
        <w:tc>
          <w:tcPr>
            <w:tcW w:w="569" w:type="pct"/>
            <w:noWrap w:val="0"/>
            <w:vAlign w:val="center"/>
          </w:tcPr>
          <w:p w14:paraId="3E760A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bCs/>
                <w:color w:val="auto"/>
                <w:sz w:val="24"/>
                <w:highlight w:val="none"/>
                <w:shd w:val="clear" w:color="auto" w:fill="auto"/>
                <w:lang w:val="en-US" w:eastAsia="zh-CN"/>
              </w:rPr>
            </w:pPr>
            <w:r>
              <w:rPr>
                <w:rFonts w:hint="eastAsia" w:ascii="仿宋" w:hAnsi="仿宋" w:eastAsia="仿宋" w:cs="仿宋"/>
                <w:bCs/>
                <w:color w:val="auto"/>
                <w:sz w:val="24"/>
                <w:highlight w:val="none"/>
                <w:shd w:val="clear" w:color="auto" w:fill="auto"/>
              </w:rPr>
              <w:t>≥</w:t>
            </w:r>
            <w:r>
              <w:rPr>
                <w:rFonts w:hint="eastAsia" w:ascii="仿宋" w:hAnsi="仿宋" w:eastAsia="仿宋" w:cs="仿宋"/>
                <w:bCs/>
                <w:color w:val="auto"/>
                <w:sz w:val="24"/>
                <w:highlight w:val="none"/>
                <w:shd w:val="clear" w:color="auto" w:fill="auto"/>
                <w:lang w:val="en-US" w:eastAsia="zh-CN"/>
              </w:rPr>
              <w:t>50</w:t>
            </w:r>
          </w:p>
          <w:p w14:paraId="21366D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cm</w:t>
            </w:r>
          </w:p>
        </w:tc>
        <w:tc>
          <w:tcPr>
            <w:tcW w:w="905" w:type="pct"/>
            <w:noWrap w:val="0"/>
            <w:vAlign w:val="center"/>
          </w:tcPr>
          <w:p w14:paraId="2FF625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lang w:val="en-US" w:eastAsia="zh-CN"/>
              </w:rPr>
              <w:t>1.5</w:t>
            </w:r>
            <w:r>
              <w:rPr>
                <w:rFonts w:hint="eastAsia" w:ascii="仿宋" w:hAnsi="仿宋" w:eastAsia="仿宋" w:cs="仿宋"/>
                <w:bCs/>
                <w:color w:val="auto"/>
                <w:sz w:val="24"/>
                <w:highlight w:val="none"/>
                <w:shd w:val="clear" w:color="auto" w:fill="auto"/>
              </w:rPr>
              <w:t>m</w:t>
            </w:r>
            <w:r>
              <w:rPr>
                <w:rFonts w:hint="eastAsia" w:ascii="仿宋" w:hAnsi="仿宋" w:eastAsia="仿宋" w:cs="仿宋"/>
                <w:bCs/>
                <w:color w:val="auto"/>
                <w:sz w:val="24"/>
                <w:highlight w:val="none"/>
                <w:shd w:val="clear" w:color="auto" w:fill="auto"/>
                <w:lang w:val="en-US" w:eastAsia="zh-CN"/>
              </w:rPr>
              <w:t>-2</w:t>
            </w:r>
            <w:r>
              <w:rPr>
                <w:rFonts w:hint="eastAsia" w:ascii="仿宋" w:hAnsi="仿宋" w:eastAsia="仿宋" w:cs="仿宋"/>
                <w:bCs/>
                <w:color w:val="auto"/>
                <w:sz w:val="24"/>
                <w:highlight w:val="none"/>
                <w:shd w:val="clear" w:color="auto" w:fill="auto"/>
              </w:rPr>
              <w:t>m</w:t>
            </w:r>
            <w:r>
              <w:rPr>
                <w:rFonts w:hint="eastAsia" w:ascii="仿宋" w:hAnsi="仿宋" w:eastAsia="仿宋" w:cs="仿宋"/>
                <w:bCs/>
                <w:color w:val="auto"/>
                <w:sz w:val="24"/>
                <w:highlight w:val="none"/>
                <w:shd w:val="clear" w:color="auto" w:fill="auto"/>
                <w:lang w:eastAsia="zh-CN"/>
              </w:rPr>
              <w:t>以上</w:t>
            </w:r>
          </w:p>
        </w:tc>
        <w:tc>
          <w:tcPr>
            <w:tcW w:w="581" w:type="pct"/>
            <w:noWrap w:val="0"/>
            <w:vAlign w:val="center"/>
          </w:tcPr>
          <w:p w14:paraId="3580075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lang w:val="en-US" w:eastAsia="zh-CN"/>
              </w:rPr>
              <w:t>30</w:t>
            </w:r>
            <w:r>
              <w:rPr>
                <w:rFonts w:hint="eastAsia" w:ascii="仿宋" w:hAnsi="仿宋" w:eastAsia="仿宋" w:cs="仿宋"/>
                <w:bCs/>
                <w:color w:val="auto"/>
                <w:sz w:val="24"/>
                <w:highlight w:val="none"/>
                <w:shd w:val="clear" w:color="auto" w:fill="auto"/>
              </w:rPr>
              <w:t>盆</w:t>
            </w:r>
          </w:p>
        </w:tc>
      </w:tr>
      <w:tr w14:paraId="1F585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4" w:hRule="atLeast"/>
        </w:trPr>
        <w:tc>
          <w:tcPr>
            <w:tcW w:w="444" w:type="pct"/>
            <w:noWrap w:val="0"/>
            <w:vAlign w:val="center"/>
          </w:tcPr>
          <w:p w14:paraId="22421EB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sz w:val="24"/>
                <w:highlight w:val="none"/>
                <w:shd w:val="clear" w:color="auto" w:fill="auto"/>
                <w:lang w:val="en-US" w:eastAsia="zh-CN"/>
              </w:rPr>
            </w:pPr>
            <w:r>
              <w:rPr>
                <w:rFonts w:hint="eastAsia" w:ascii="仿宋" w:hAnsi="仿宋" w:eastAsia="仿宋" w:cs="仿宋"/>
                <w:bCs/>
                <w:color w:val="auto"/>
                <w:sz w:val="24"/>
                <w:highlight w:val="none"/>
                <w:shd w:val="clear" w:color="auto" w:fill="auto"/>
                <w:lang w:val="en-US" w:eastAsia="zh-CN"/>
              </w:rPr>
              <w:t>2</w:t>
            </w:r>
          </w:p>
        </w:tc>
        <w:tc>
          <w:tcPr>
            <w:tcW w:w="722" w:type="pct"/>
            <w:noWrap w:val="0"/>
            <w:vAlign w:val="center"/>
          </w:tcPr>
          <w:p w14:paraId="7B3C59E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瓷盆</w:t>
            </w:r>
          </w:p>
        </w:tc>
        <w:tc>
          <w:tcPr>
            <w:tcW w:w="1777" w:type="pct"/>
            <w:noWrap w:val="0"/>
            <w:vAlign w:val="center"/>
          </w:tcPr>
          <w:p w14:paraId="03080D0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包括但不限于：小叶榕、金钱树、龙须树、发财树、萝文特、、幸福树、青苹果、椰子、鸭脚木</w:t>
            </w:r>
            <w:r>
              <w:rPr>
                <w:rFonts w:hint="eastAsia" w:ascii="仿宋" w:hAnsi="仿宋" w:eastAsia="仿宋" w:cs="仿宋"/>
                <w:bCs/>
                <w:color w:val="auto"/>
                <w:sz w:val="24"/>
                <w:highlight w:val="none"/>
                <w:shd w:val="clear" w:color="auto" w:fill="auto"/>
                <w:lang w:eastAsia="zh-CN"/>
              </w:rPr>
              <w:t>、天堂鸟、幸福树、夏威叶</w:t>
            </w:r>
            <w:r>
              <w:rPr>
                <w:rFonts w:hint="eastAsia" w:ascii="仿宋" w:hAnsi="仿宋" w:eastAsia="仿宋" w:cs="仿宋"/>
                <w:bCs/>
                <w:color w:val="auto"/>
                <w:sz w:val="24"/>
                <w:highlight w:val="none"/>
                <w:shd w:val="clear" w:color="auto" w:fill="auto"/>
              </w:rPr>
              <w:t>等</w:t>
            </w:r>
            <w:r>
              <w:rPr>
                <w:rFonts w:hint="eastAsia" w:ascii="仿宋" w:hAnsi="仿宋" w:eastAsia="仿宋" w:cs="仿宋"/>
                <w:bCs/>
                <w:color w:val="auto"/>
                <w:sz w:val="24"/>
                <w:highlight w:val="none"/>
                <w:shd w:val="clear" w:color="auto" w:fill="auto"/>
                <w:lang w:val="en-US" w:eastAsia="zh-CN"/>
              </w:rPr>
              <w:t xml:space="preserve">                                                                                                                                                                                                                                                                                                                                                                           </w:t>
            </w:r>
          </w:p>
        </w:tc>
        <w:tc>
          <w:tcPr>
            <w:tcW w:w="569" w:type="pct"/>
            <w:noWrap w:val="0"/>
            <w:vAlign w:val="center"/>
          </w:tcPr>
          <w:p w14:paraId="6A4B33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bCs/>
                <w:color w:val="auto"/>
                <w:sz w:val="24"/>
                <w:highlight w:val="none"/>
                <w:shd w:val="clear" w:color="auto" w:fill="auto"/>
                <w:lang w:val="en-US" w:eastAsia="zh-CN"/>
              </w:rPr>
            </w:pPr>
            <w:r>
              <w:rPr>
                <w:rFonts w:hint="eastAsia" w:ascii="仿宋" w:hAnsi="仿宋" w:eastAsia="仿宋" w:cs="仿宋"/>
                <w:bCs/>
                <w:color w:val="auto"/>
                <w:sz w:val="24"/>
                <w:highlight w:val="none"/>
                <w:shd w:val="clear" w:color="auto" w:fill="auto"/>
              </w:rPr>
              <w:t>≥</w:t>
            </w:r>
            <w:r>
              <w:rPr>
                <w:rFonts w:hint="eastAsia" w:ascii="仿宋" w:hAnsi="仿宋" w:eastAsia="仿宋" w:cs="仿宋"/>
                <w:bCs/>
                <w:color w:val="auto"/>
                <w:sz w:val="24"/>
                <w:highlight w:val="none"/>
                <w:shd w:val="clear" w:color="auto" w:fill="auto"/>
                <w:lang w:val="en-US" w:eastAsia="zh-CN"/>
              </w:rPr>
              <w:t>35</w:t>
            </w:r>
          </w:p>
          <w:p w14:paraId="70D88B5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cm</w:t>
            </w:r>
          </w:p>
        </w:tc>
        <w:tc>
          <w:tcPr>
            <w:tcW w:w="905" w:type="pct"/>
            <w:noWrap w:val="0"/>
            <w:vAlign w:val="center"/>
          </w:tcPr>
          <w:p w14:paraId="7DDDD5B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rPr>
              <w:t>1-1.5m</w:t>
            </w:r>
            <w:r>
              <w:rPr>
                <w:rFonts w:hint="eastAsia" w:ascii="仿宋" w:hAnsi="仿宋" w:eastAsia="仿宋" w:cs="仿宋"/>
                <w:bCs/>
                <w:color w:val="auto"/>
                <w:sz w:val="24"/>
                <w:highlight w:val="none"/>
                <w:shd w:val="clear" w:color="auto" w:fill="auto"/>
                <w:lang w:eastAsia="zh-CN"/>
              </w:rPr>
              <w:t>左右</w:t>
            </w:r>
          </w:p>
        </w:tc>
        <w:tc>
          <w:tcPr>
            <w:tcW w:w="581" w:type="pct"/>
            <w:noWrap w:val="0"/>
            <w:vAlign w:val="center"/>
          </w:tcPr>
          <w:p w14:paraId="28E3513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Cs/>
                <w:color w:val="auto"/>
                <w:kern w:val="2"/>
                <w:sz w:val="24"/>
                <w:szCs w:val="24"/>
                <w:highlight w:val="none"/>
                <w:shd w:val="clear" w:color="auto" w:fill="auto"/>
                <w:lang w:val="en-US" w:eastAsia="zh-CN" w:bidi="ar-SA"/>
              </w:rPr>
            </w:pPr>
            <w:r>
              <w:rPr>
                <w:rFonts w:hint="eastAsia" w:ascii="仿宋" w:hAnsi="仿宋" w:eastAsia="仿宋" w:cs="仿宋"/>
                <w:bCs/>
                <w:color w:val="auto"/>
                <w:sz w:val="24"/>
                <w:highlight w:val="none"/>
                <w:shd w:val="clear" w:color="auto" w:fill="auto"/>
                <w:lang w:val="en-US" w:eastAsia="zh-CN"/>
              </w:rPr>
              <w:t>80</w:t>
            </w:r>
            <w:r>
              <w:rPr>
                <w:rFonts w:hint="eastAsia" w:ascii="仿宋" w:hAnsi="仿宋" w:eastAsia="仿宋" w:cs="仿宋"/>
                <w:bCs/>
                <w:color w:val="auto"/>
                <w:sz w:val="24"/>
                <w:highlight w:val="none"/>
                <w:shd w:val="clear" w:color="auto" w:fill="auto"/>
              </w:rPr>
              <w:t>盆</w:t>
            </w:r>
          </w:p>
        </w:tc>
      </w:tr>
    </w:tbl>
    <w:p w14:paraId="7AE5848E">
      <w:pPr>
        <w:pStyle w:val="3"/>
        <w:pageBreakBefore w:val="0"/>
        <w:kinsoku/>
        <w:wordWrap/>
        <w:overflowPunct/>
        <w:topLinePunct w:val="0"/>
        <w:autoSpaceDE/>
        <w:autoSpaceDN/>
        <w:bidi w:val="0"/>
        <w:adjustRightInd/>
        <w:snapToGrid/>
        <w:spacing w:line="400" w:lineRule="exact"/>
        <w:ind w:firstLine="480" w:firstLineChars="200"/>
        <w:rPr>
          <w:rFonts w:hint="default" w:ascii="宋体" w:hAnsi="宋体" w:eastAsia="宋体" w:cs="宋体"/>
          <w:color w:val="auto"/>
          <w:sz w:val="24"/>
          <w:szCs w:val="24"/>
          <w:highlight w:val="none"/>
          <w:shd w:val="clear" w:color="auto" w:fill="auto"/>
          <w:lang w:val="en-US" w:eastAsia="zh-CN"/>
        </w:rPr>
      </w:pPr>
    </w:p>
    <w:p w14:paraId="0FFF414A">
      <w:pPr>
        <w:pStyle w:val="2"/>
        <w:keepNext w:val="0"/>
        <w:keepLines w:val="0"/>
        <w:pageBreakBefore w:val="0"/>
        <w:widowControl w:val="0"/>
        <w:numPr>
          <w:ilvl w:val="0"/>
          <w:numId w:val="0"/>
        </w:numPr>
        <w:kinsoku/>
        <w:wordWrap/>
        <w:overflowPunct/>
        <w:topLinePunct w:val="0"/>
        <w:autoSpaceDE/>
        <w:autoSpaceDN/>
        <w:bidi w:val="0"/>
        <w:adjustRightInd/>
        <w:snapToGrid/>
        <w:spacing w:after="0" w:line="400" w:lineRule="exact"/>
        <w:ind w:right="0" w:rightChars="0" w:firstLine="562" w:firstLineChars="200"/>
        <w:textAlignment w:val="auto"/>
        <w:rPr>
          <w:rFonts w:hint="eastAsia" w:ascii="宋体" w:hAnsi="宋体" w:eastAsia="宋体" w:cs="宋体"/>
          <w:b/>
          <w:color w:val="auto"/>
          <w:kern w:val="2"/>
          <w:sz w:val="28"/>
          <w:szCs w:val="28"/>
          <w:highlight w:val="none"/>
          <w:shd w:val="clear" w:color="auto" w:fill="auto"/>
          <w:lang w:val="en-US" w:eastAsia="zh-CN" w:bidi="ar-SA"/>
        </w:rPr>
      </w:pPr>
      <w:r>
        <w:rPr>
          <w:rFonts w:hint="eastAsia" w:ascii="宋体" w:hAnsi="宋体" w:eastAsia="宋体" w:cs="宋体"/>
          <w:b/>
          <w:color w:val="auto"/>
          <w:kern w:val="2"/>
          <w:sz w:val="28"/>
          <w:szCs w:val="28"/>
          <w:highlight w:val="none"/>
          <w:shd w:val="clear" w:color="auto" w:fill="auto"/>
          <w:lang w:val="en-US" w:eastAsia="zh-CN" w:bidi="ar-SA"/>
        </w:rPr>
        <w:t>四、服务质量</w:t>
      </w:r>
    </w:p>
    <w:p w14:paraId="729D9A8B">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default" w:ascii="宋体" w:hAnsi="宋体" w:eastAsia="宋体" w:cs="宋体"/>
          <w:color w:val="FF0000"/>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（1）供应商应为采购人提供相关工作人员名单及联系电话，确保采购人在有需要时及时联系，供应商须提供365天×24小时及时的咨询、指导和紧急维护服务</w:t>
      </w:r>
      <w:r>
        <w:rPr>
          <w:rFonts w:hint="eastAsia" w:ascii="宋体" w:hAnsi="宋体" w:eastAsia="宋体" w:cs="宋体"/>
          <w:color w:val="auto"/>
          <w:sz w:val="24"/>
          <w:szCs w:val="24"/>
          <w:highlight w:val="none"/>
          <w:shd w:val="clear" w:color="auto" w:fill="auto"/>
          <w:lang w:eastAsia="zh-CN"/>
        </w:rPr>
        <w:t>。</w:t>
      </w:r>
      <w:r>
        <w:rPr>
          <w:rFonts w:hint="eastAsia" w:ascii="宋体" w:hAnsi="宋体" w:cs="宋体"/>
          <w:color w:val="FF0000"/>
          <w:sz w:val="24"/>
          <w:szCs w:val="24"/>
          <w:highlight w:val="none"/>
          <w:shd w:val="clear" w:color="auto" w:fill="auto"/>
          <w:lang w:val="en-US" w:eastAsia="zh-CN"/>
        </w:rPr>
        <w:t>供应商须按要求</w:t>
      </w:r>
      <w:bookmarkStart w:id="10" w:name="_GoBack"/>
      <w:bookmarkEnd w:id="10"/>
      <w:r>
        <w:rPr>
          <w:rFonts w:hint="eastAsia" w:ascii="宋体" w:hAnsi="宋体" w:cs="宋体"/>
          <w:color w:val="FF0000"/>
          <w:sz w:val="24"/>
          <w:szCs w:val="24"/>
          <w:highlight w:val="none"/>
          <w:shd w:val="clear" w:color="auto" w:fill="auto"/>
          <w:lang w:val="en-US" w:eastAsia="zh-CN"/>
        </w:rPr>
        <w:t>提供绿化维护的相关资料，包括水印图片、工作量单等季度小结、年度总结等。</w:t>
      </w:r>
    </w:p>
    <w:p w14:paraId="0C6A87C4">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（2）服务期间采购人将对供应商服务质量、服务效率、服务态度等方面进行考核，根据考核结果进行费用结算，采购人有权对考核内容作出调整。</w:t>
      </w:r>
    </w:p>
    <w:p w14:paraId="108B5228">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服务期间由供应商提供的所有服务内容相关的知识产权责任、安全责任、合法性及真实性责任等均由供应商全部承担，供应商提供的服务不存在侵犯第三方任何权益的情形，所有服务内容均应按照采购人要求保质保量完成。</w:t>
      </w:r>
    </w:p>
    <w:p w14:paraId="7EDB2528">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（4）供应商应全力以赴配合医院的各项迎检、节假日等活动安排，确保绿化环境质量符合医院需求。</w:t>
      </w:r>
    </w:p>
    <w:p w14:paraId="5959A453">
      <w:pPr>
        <w:pStyle w:val="2"/>
        <w:keepNext w:val="0"/>
        <w:keepLines w:val="0"/>
        <w:pageBreakBefore w:val="0"/>
        <w:widowControl w:val="0"/>
        <w:kinsoku/>
        <w:wordWrap/>
        <w:overflowPunct/>
        <w:topLinePunct w:val="0"/>
        <w:autoSpaceDE/>
        <w:autoSpaceDN/>
        <w:bidi w:val="0"/>
        <w:adjustRightInd/>
        <w:snapToGrid/>
        <w:spacing w:after="0" w:line="400" w:lineRule="exact"/>
        <w:ind w:right="0" w:firstLine="480" w:firstLineChars="200"/>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（5）合同期内如涉及科室盆栽增减等情况须由使用科室提出书面申请，采购人管理部门同意后方可执行，供应商不得擅自增减盆栽数量，否则采购人将按照涉及增减盆栽的双倍费用进行处罚。</w:t>
      </w:r>
    </w:p>
    <w:p w14:paraId="3F359063">
      <w:pPr>
        <w:pStyle w:val="3"/>
        <w:pageBreakBefore w:val="0"/>
        <w:numPr>
          <w:ilvl w:val="0"/>
          <w:numId w:val="0"/>
        </w:numPr>
        <w:kinsoku/>
        <w:wordWrap/>
        <w:overflowPunct/>
        <w:topLinePunct w:val="0"/>
        <w:autoSpaceDE/>
        <w:autoSpaceDN/>
        <w:bidi w:val="0"/>
        <w:adjustRightInd/>
        <w:snapToGrid/>
        <w:spacing w:line="400" w:lineRule="exact"/>
        <w:ind w:firstLine="480" w:firstLineChars="200"/>
        <w:rPr>
          <w:rFonts w:hint="eastAsia" w:eastAsia="宋体"/>
          <w:color w:val="auto"/>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6）供应商需保证所有绿植正常存活、花卉正常开放，无疾病、无虫害</w:t>
      </w:r>
      <w:r>
        <w:rPr>
          <w:rFonts w:hint="eastAsia" w:ascii="宋体" w:hAnsi="宋体" w:cs="宋体"/>
          <w:color w:val="auto"/>
          <w:sz w:val="24"/>
          <w:szCs w:val="24"/>
          <w:highlight w:val="none"/>
          <w:shd w:val="clear" w:color="auto" w:fill="auto"/>
          <w:lang w:eastAsia="zh-CN"/>
        </w:rPr>
        <w:t>。</w:t>
      </w:r>
    </w:p>
    <w:p w14:paraId="7499E4EB">
      <w:pPr>
        <w:pStyle w:val="3"/>
        <w:pageBreakBefore w:val="0"/>
        <w:numPr>
          <w:ilvl w:val="0"/>
          <w:numId w:val="0"/>
        </w:numPr>
        <w:kinsoku/>
        <w:wordWrap/>
        <w:overflowPunct/>
        <w:topLinePunct w:val="0"/>
        <w:autoSpaceDE/>
        <w:autoSpaceDN/>
        <w:bidi w:val="0"/>
        <w:adjustRightInd/>
        <w:snapToGrid/>
        <w:spacing w:line="400" w:lineRule="exact"/>
        <w:ind w:leftChars="0" w:firstLine="480" w:firstLineChars="200"/>
        <w:rPr>
          <w:rFonts w:hint="eastAsia" w:ascii="宋体" w:hAnsi="宋体" w:eastAsia="宋体" w:cs="宋体"/>
          <w:b w:val="0"/>
          <w:bCs w:val="0"/>
          <w:color w:val="auto"/>
          <w:kern w:val="0"/>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UxYWNhOWQzNjNiYWY0NDgyZjIzNTNhMmNiMmFlNDQifQ=="/>
    <w:docVar w:name="KSO_WPS_MARK_KEY" w:val="d2fe8f2d-7a05-404e-8631-3e9e8a95f250"/>
  </w:docVars>
  <w:rsids>
    <w:rsidRoot w:val="0060493D"/>
    <w:rsid w:val="00070353"/>
    <w:rsid w:val="001A5570"/>
    <w:rsid w:val="001C45A8"/>
    <w:rsid w:val="0022005D"/>
    <w:rsid w:val="00260AA1"/>
    <w:rsid w:val="002717AE"/>
    <w:rsid w:val="003E7360"/>
    <w:rsid w:val="00430335"/>
    <w:rsid w:val="00437B38"/>
    <w:rsid w:val="00502679"/>
    <w:rsid w:val="005B0F9A"/>
    <w:rsid w:val="0060493D"/>
    <w:rsid w:val="0066299C"/>
    <w:rsid w:val="006B1DFC"/>
    <w:rsid w:val="00791F63"/>
    <w:rsid w:val="00852B39"/>
    <w:rsid w:val="00914A83"/>
    <w:rsid w:val="0092215F"/>
    <w:rsid w:val="00950507"/>
    <w:rsid w:val="009643CC"/>
    <w:rsid w:val="00A24BC4"/>
    <w:rsid w:val="00A95AD4"/>
    <w:rsid w:val="00B76B3D"/>
    <w:rsid w:val="00C0390F"/>
    <w:rsid w:val="00C102B1"/>
    <w:rsid w:val="00DA685C"/>
    <w:rsid w:val="00DA6E58"/>
    <w:rsid w:val="00DE3DFC"/>
    <w:rsid w:val="00DF2BF8"/>
    <w:rsid w:val="00E04538"/>
    <w:rsid w:val="00E2611C"/>
    <w:rsid w:val="00F15879"/>
    <w:rsid w:val="00FB3AE6"/>
    <w:rsid w:val="00FB7900"/>
    <w:rsid w:val="00FD743D"/>
    <w:rsid w:val="00FF2D59"/>
    <w:rsid w:val="01D66EA8"/>
    <w:rsid w:val="023E7883"/>
    <w:rsid w:val="05720500"/>
    <w:rsid w:val="06F51A39"/>
    <w:rsid w:val="10DB3A4D"/>
    <w:rsid w:val="153B40D2"/>
    <w:rsid w:val="1D1A66F9"/>
    <w:rsid w:val="1D8A0330"/>
    <w:rsid w:val="2018198A"/>
    <w:rsid w:val="224433AA"/>
    <w:rsid w:val="2327783C"/>
    <w:rsid w:val="233C28CB"/>
    <w:rsid w:val="235F045D"/>
    <w:rsid w:val="25C41B6B"/>
    <w:rsid w:val="29A4237F"/>
    <w:rsid w:val="29C8036F"/>
    <w:rsid w:val="2F6C69B6"/>
    <w:rsid w:val="308507BF"/>
    <w:rsid w:val="321E77E6"/>
    <w:rsid w:val="338505AC"/>
    <w:rsid w:val="34042BA4"/>
    <w:rsid w:val="34D67F04"/>
    <w:rsid w:val="35CB616D"/>
    <w:rsid w:val="364049F9"/>
    <w:rsid w:val="3B1F0857"/>
    <w:rsid w:val="3B586F42"/>
    <w:rsid w:val="3F9457CD"/>
    <w:rsid w:val="40604770"/>
    <w:rsid w:val="40AF050F"/>
    <w:rsid w:val="41AF7158"/>
    <w:rsid w:val="43790D20"/>
    <w:rsid w:val="47794E4B"/>
    <w:rsid w:val="479A189B"/>
    <w:rsid w:val="4A2770A9"/>
    <w:rsid w:val="4B0B797D"/>
    <w:rsid w:val="4BC8377F"/>
    <w:rsid w:val="4BFC7649"/>
    <w:rsid w:val="55606B96"/>
    <w:rsid w:val="5A374870"/>
    <w:rsid w:val="5A8E30B8"/>
    <w:rsid w:val="5C8C0FDC"/>
    <w:rsid w:val="60164DBF"/>
    <w:rsid w:val="6051650D"/>
    <w:rsid w:val="62B12960"/>
    <w:rsid w:val="63E71EC3"/>
    <w:rsid w:val="66DD0612"/>
    <w:rsid w:val="6A521800"/>
    <w:rsid w:val="6BA476DC"/>
    <w:rsid w:val="6D714693"/>
    <w:rsid w:val="6ED077E5"/>
    <w:rsid w:val="6F0C1BC9"/>
    <w:rsid w:val="6F4961CF"/>
    <w:rsid w:val="7B3C7F04"/>
    <w:rsid w:val="7BAD1D78"/>
    <w:rsid w:val="7DDB2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link w:val="15"/>
    <w:unhideWhenUsed/>
    <w:qFormat/>
    <w:uiPriority w:val="0"/>
    <w:pPr>
      <w:keepNext/>
      <w:keepLines/>
      <w:spacing w:before="260" w:after="260" w:line="415"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Calibri"/>
    </w:rPr>
  </w:style>
  <w:style w:type="paragraph" w:styleId="3">
    <w:name w:val="Body Text First Indent"/>
    <w:basedOn w:val="2"/>
    <w:unhideWhenUsed/>
    <w:qFormat/>
    <w:uiPriority w:val="99"/>
    <w:pPr>
      <w:ind w:firstLine="420" w:firstLineChars="100"/>
    </w:pPr>
  </w:style>
  <w:style w:type="paragraph" w:styleId="6">
    <w:name w:val="Normal Indent"/>
    <w:basedOn w:val="1"/>
    <w:link w:val="16"/>
    <w:semiHidden/>
    <w:unhideWhenUsed/>
    <w:qFormat/>
    <w:uiPriority w:val="0"/>
    <w:pPr>
      <w:ind w:firstLine="420" w:firstLineChars="200"/>
    </w:pPr>
    <w:rPr>
      <w:rFonts w:asciiTheme="minorHAnsi" w:hAnsiTheme="minorHAnsi" w:eastAsiaTheme="minorEastAsia" w:cstheme="minorBidi"/>
    </w:rPr>
  </w:style>
  <w:style w:type="paragraph" w:styleId="7">
    <w:name w:val="Balloon Text"/>
    <w:basedOn w:val="1"/>
    <w:link w:val="26"/>
    <w:semiHidden/>
    <w:unhideWhenUsed/>
    <w:qFormat/>
    <w:uiPriority w:val="99"/>
    <w:rPr>
      <w:sz w:val="18"/>
      <w:szCs w:val="18"/>
    </w:rPr>
  </w:style>
  <w:style w:type="paragraph" w:styleId="8">
    <w:name w:val="footer"/>
    <w:basedOn w:val="1"/>
    <w:link w:val="14"/>
    <w:semiHidden/>
    <w:unhideWhenUsed/>
    <w:qFormat/>
    <w:uiPriority w:val="99"/>
    <w:pPr>
      <w:tabs>
        <w:tab w:val="center" w:pos="4153"/>
        <w:tab w:val="right" w:pos="8306"/>
      </w:tabs>
      <w:snapToGrid w:val="0"/>
      <w:jc w:val="left"/>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character" w:customStyle="1" w:styleId="13">
    <w:name w:val="页眉 Char"/>
    <w:basedOn w:val="12"/>
    <w:link w:val="9"/>
    <w:semiHidden/>
    <w:qFormat/>
    <w:uiPriority w:val="99"/>
    <w:rPr>
      <w:sz w:val="18"/>
      <w:szCs w:val="18"/>
    </w:rPr>
  </w:style>
  <w:style w:type="character" w:customStyle="1" w:styleId="14">
    <w:name w:val="页脚 Char"/>
    <w:basedOn w:val="12"/>
    <w:link w:val="8"/>
    <w:semiHidden/>
    <w:qFormat/>
    <w:uiPriority w:val="99"/>
    <w:rPr>
      <w:sz w:val="18"/>
      <w:szCs w:val="18"/>
    </w:rPr>
  </w:style>
  <w:style w:type="character" w:customStyle="1" w:styleId="15">
    <w:name w:val="标题 2 Char"/>
    <w:basedOn w:val="12"/>
    <w:link w:val="5"/>
    <w:qFormat/>
    <w:uiPriority w:val="0"/>
    <w:rPr>
      <w:rFonts w:ascii="Arial" w:hAnsi="Arial" w:eastAsia="黑体" w:cs="Times New Roman"/>
      <w:b/>
      <w:bCs/>
      <w:sz w:val="32"/>
      <w:szCs w:val="32"/>
    </w:rPr>
  </w:style>
  <w:style w:type="character" w:customStyle="1" w:styleId="16">
    <w:name w:val="正文缩进 Char"/>
    <w:link w:val="6"/>
    <w:semiHidden/>
    <w:qFormat/>
    <w:locked/>
    <w:uiPriority w:val="0"/>
    <w:rPr>
      <w:szCs w:val="24"/>
    </w:rPr>
  </w:style>
  <w:style w:type="paragraph" w:customStyle="1" w:styleId="17">
    <w:name w:val="Default"/>
    <w:basedOn w:val="1"/>
    <w:qFormat/>
    <w:uiPriority w:val="0"/>
    <w:pPr>
      <w:autoSpaceDE w:val="0"/>
      <w:autoSpaceDN w:val="0"/>
      <w:adjustRightInd w:val="0"/>
      <w:jc w:val="left"/>
    </w:pPr>
    <w:rPr>
      <w:rFonts w:ascii="Arial" w:hAnsi="Arial"/>
      <w:color w:val="000000"/>
      <w:kern w:val="0"/>
      <w:sz w:val="24"/>
    </w:r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font31"/>
    <w:basedOn w:val="12"/>
    <w:qFormat/>
    <w:uiPriority w:val="0"/>
    <w:rPr>
      <w:rFonts w:hint="default" w:ascii="Calibri" w:hAnsi="Calibri" w:cs="Calibri"/>
      <w:color w:val="000000"/>
      <w:sz w:val="22"/>
      <w:szCs w:val="22"/>
      <w:u w:val="none"/>
    </w:rPr>
  </w:style>
  <w:style w:type="character" w:customStyle="1" w:styleId="21">
    <w:name w:val="font01"/>
    <w:basedOn w:val="12"/>
    <w:qFormat/>
    <w:uiPriority w:val="0"/>
    <w:rPr>
      <w:rFonts w:hint="eastAsia" w:ascii="宋体" w:hAnsi="宋体" w:eastAsia="宋体" w:cs="宋体"/>
      <w:color w:val="000000"/>
      <w:sz w:val="22"/>
      <w:szCs w:val="22"/>
      <w:u w:val="none"/>
    </w:rPr>
  </w:style>
  <w:style w:type="character" w:customStyle="1" w:styleId="22">
    <w:name w:val="font61"/>
    <w:basedOn w:val="12"/>
    <w:qFormat/>
    <w:uiPriority w:val="0"/>
    <w:rPr>
      <w:rFonts w:hint="default" w:ascii="Calibri" w:hAnsi="Calibri" w:cs="Calibri"/>
      <w:color w:val="000000"/>
      <w:sz w:val="22"/>
      <w:szCs w:val="22"/>
      <w:u w:val="none"/>
    </w:rPr>
  </w:style>
  <w:style w:type="character" w:customStyle="1" w:styleId="23">
    <w:name w:val="font41"/>
    <w:basedOn w:val="12"/>
    <w:qFormat/>
    <w:uiPriority w:val="0"/>
    <w:rPr>
      <w:rFonts w:hint="eastAsia" w:ascii="宋体" w:hAnsi="宋体" w:eastAsia="宋体" w:cs="宋体"/>
      <w:color w:val="000000"/>
      <w:sz w:val="22"/>
      <w:szCs w:val="22"/>
      <w:u w:val="none"/>
    </w:rPr>
  </w:style>
  <w:style w:type="character" w:customStyle="1" w:styleId="24">
    <w:name w:val="font21"/>
    <w:basedOn w:val="12"/>
    <w:qFormat/>
    <w:uiPriority w:val="0"/>
    <w:rPr>
      <w:rFonts w:hint="eastAsia" w:ascii="宋体" w:hAnsi="宋体" w:eastAsia="宋体" w:cs="宋体"/>
      <w:color w:val="000000"/>
      <w:sz w:val="22"/>
      <w:szCs w:val="22"/>
      <w:u w:val="none"/>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批注框文本 Char"/>
    <w:basedOn w:val="12"/>
    <w:link w:val="7"/>
    <w:semiHidden/>
    <w:qFormat/>
    <w:uiPriority w:val="99"/>
    <w:rPr>
      <w:kern w:val="2"/>
      <w:sz w:val="18"/>
      <w:szCs w:val="18"/>
    </w:rPr>
  </w:style>
  <w:style w:type="paragraph" w:customStyle="1" w:styleId="27">
    <w:name w:val="列出段落1"/>
    <w:basedOn w:val="1"/>
    <w:qFormat/>
    <w:uiPriority w:val="34"/>
    <w:pPr>
      <w:widowControl/>
      <w:ind w:firstLine="420" w:firstLineChars="200"/>
      <w:jc w:val="left"/>
    </w:pPr>
    <w:rPr>
      <w:rFonts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1781</Words>
  <Characters>1861</Characters>
  <Lines>3</Lines>
  <Paragraphs>1</Paragraphs>
  <TotalTime>1</TotalTime>
  <ScaleCrop>false</ScaleCrop>
  <LinksUpToDate>false</LinksUpToDate>
  <CharactersWithSpaces>2225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2023-02-22T00:46:00Z</dcterms:created>
  <dc:creator>HP</dc:creator>
  <cp:lastModifiedBy>蜀丶阿布</cp:lastModifiedBy>
  <cp:lastPrinted>2025-01-07T01:07:00Z</cp:lastPrinted>
  <dcterms:modified xsi:type="dcterms:W3CDTF">2026-07-23T02:15:36Z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7FB35919F0CE4014A20D5679CEF27AD4</vt:lpwstr>
  </property>
  <property fmtid="{D5CDD505-2E9C-101B-9397-08002B2CF9AE}" pid="4" name="KSOTemplateDocerSaveRecord">
    <vt:lpwstr>eyJoZGlkIjoiNDRmZGI4YWJmYTBhMGE0NjUyNzM4ODJkYTkzMDk3ZjkiLCJ1c2VySWQiOiIzMDI0NTgwODcifQ==</vt:lpwstr>
  </property>
</Properties>
</file>