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F450A">
      <w:pPr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kern w:val="0"/>
          <w:sz w:val="28"/>
          <w:szCs w:val="28"/>
          <w:shd w:val="clear" w:color="auto" w:fill="FFFFFF"/>
        </w:rPr>
        <w:t>附件2</w:t>
      </w:r>
    </w:p>
    <w:p w14:paraId="113CB391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富顺县中医医院</w:t>
      </w:r>
    </w:p>
    <w:p w14:paraId="4728E92D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采购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扰抚对象一站式结算服务接口</w:t>
      </w:r>
      <w:r>
        <w:rPr>
          <w:rFonts w:hint="eastAsia" w:ascii="宋体" w:hAnsi="宋体" w:cs="宋体"/>
          <w:b/>
          <w:bCs/>
          <w:sz w:val="32"/>
          <w:szCs w:val="32"/>
        </w:rPr>
        <w:t>项目报价表</w:t>
      </w:r>
    </w:p>
    <w:p w14:paraId="5EF1BC3B">
      <w:pPr>
        <w:pStyle w:val="2"/>
      </w:pPr>
    </w:p>
    <w:p w14:paraId="061CED39">
      <w:pPr>
        <w:pStyle w:val="3"/>
      </w:pPr>
      <w:r>
        <w:rPr>
          <w:rFonts w:hint="eastAsia"/>
        </w:rPr>
        <w:t>项目名称：富顺县中医医院采购</w:t>
      </w:r>
      <w:r>
        <w:rPr>
          <w:rFonts w:hint="eastAsia"/>
          <w:lang w:val="en-US" w:eastAsia="zh-CN"/>
        </w:rPr>
        <w:t>扰抚对象一站式结算服务接口</w:t>
      </w:r>
      <w:r>
        <w:rPr>
          <w:rFonts w:hint="eastAsia"/>
        </w:rPr>
        <w:t>项目</w:t>
      </w:r>
    </w:p>
    <w:p w14:paraId="307C8067">
      <w:pPr>
        <w:pStyle w:val="3"/>
      </w:pPr>
      <w:r>
        <w:rPr>
          <w:rFonts w:hint="eastAsia"/>
        </w:rPr>
        <w:t>报价内容: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按采购</w:t>
      </w:r>
      <w:r>
        <w:rPr>
          <w:rFonts w:hint="eastAsia"/>
          <w:lang w:val="en-US" w:eastAsia="zh-CN"/>
        </w:rPr>
        <w:t>需求</w:t>
      </w:r>
      <w:r>
        <w:rPr>
          <w:rFonts w:hint="eastAsia"/>
        </w:rPr>
        <w:t>进行报价</w:t>
      </w:r>
    </w:p>
    <w:p w14:paraId="25EC7B6C">
      <w:pPr>
        <w:pStyle w:val="3"/>
      </w:pPr>
    </w:p>
    <w:p w14:paraId="61BF275F">
      <w:pPr>
        <w:pStyle w:val="2"/>
      </w:pPr>
    </w:p>
    <w:p w14:paraId="1E1B7605">
      <w:pPr>
        <w:adjustRightInd w:val="0"/>
        <w:spacing w:line="360" w:lineRule="auto"/>
        <w:ind w:firstLine="600" w:firstLineChars="250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供应商名称：XXX（盖单位公章）</w:t>
      </w:r>
    </w:p>
    <w:p w14:paraId="4607C499">
      <w:pPr>
        <w:spacing w:line="360" w:lineRule="auto"/>
        <w:ind w:firstLine="616" w:firstLineChars="257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法定代表人</w:t>
      </w:r>
      <w:r>
        <w:rPr>
          <w:rFonts w:hint="eastAsia" w:ascii="宋体" w:hAnsi="宋体" w:cs="宋体"/>
          <w:spacing w:val="6"/>
          <w:sz w:val="24"/>
        </w:rPr>
        <w:t>/负责人</w:t>
      </w:r>
      <w:r>
        <w:rPr>
          <w:rFonts w:hint="eastAsia" w:ascii="宋体" w:hAnsi="宋体" w:cs="宋体"/>
          <w:color w:val="000000"/>
          <w:sz w:val="24"/>
        </w:rPr>
        <w:t>或授权代表（签字或盖章）：XXX</w:t>
      </w:r>
    </w:p>
    <w:p w14:paraId="617FD895">
      <w:pPr>
        <w:spacing w:line="360" w:lineRule="auto"/>
        <w:ind w:firstLine="616" w:firstLineChars="257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日      期：XXX年XXX月X日</w:t>
      </w:r>
    </w:p>
    <w:p w14:paraId="4DDB1031">
      <w:pPr>
        <w:pStyle w:val="2"/>
        <w:rPr>
          <w:rFonts w:hint="eastAsia" w:ascii="宋体" w:hAnsi="宋体" w:cs="宋体"/>
          <w:color w:val="000000"/>
          <w:sz w:val="24"/>
        </w:rPr>
      </w:pPr>
    </w:p>
    <w:p w14:paraId="21D58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备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注：</w:t>
      </w:r>
    </w:p>
    <w:p w14:paraId="4D4C8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报价一经涂改，应在涂改处加盖单位公章或报价人代表签字或盖章，否则其响应作无效处理。</w:t>
      </w:r>
    </w:p>
    <w:p w14:paraId="4BCB7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本项目按货物清单总价包干。合同包干价应是项目全部工作内容的价格体现，包括：人工费、材料费、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安装调试费、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施工机具使用费、保险费、服务费、售后服务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费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、企业管理费、利润、规费和税金及其他所有费用的总和。</w:t>
      </w:r>
    </w:p>
    <w:p w14:paraId="2868D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报价人按格式填列，不得自行更改，否则引起的不利后果由报价人承担。</w:t>
      </w:r>
    </w:p>
    <w:p w14:paraId="467E1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报价时需填明所报货物的品牌、规格型号。</w:t>
      </w:r>
    </w:p>
    <w:p w14:paraId="473C9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5.报价文件如果出现计算或表达上的错误，修正错误的原则如下：</w:t>
      </w:r>
    </w:p>
    <w:p w14:paraId="1420D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（1）报价文件的大写金额和小写金额不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一致的，以大写金额为准；</w:t>
      </w:r>
    </w:p>
    <w:p w14:paraId="04B9F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（2）总价金额与按单价汇总金额不一致的，以按单价金额计算汇总结果为准；</w:t>
      </w:r>
    </w:p>
    <w:p w14:paraId="68613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（3）按上述修正错误的原则及方法调整或修正的报价文件，投标供应商同意后，调整后的报价对投标供应商起约束作用。如果投标供应商不接受修正后的报价，则其报价将被拒绝并且其询价保证金也将被没收。</w:t>
      </w:r>
    </w:p>
    <w:p w14:paraId="7D314AA3"/>
    <w:sectPr>
      <w:pgSz w:w="11906" w:h="16838"/>
      <w:pgMar w:top="1440" w:right="1800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4MzVlZDViNjA4YTZlOTg2MWRmN2Y2NWU0YzU0MGMifQ=="/>
  </w:docVars>
  <w:rsids>
    <w:rsidRoot w:val="480516FB"/>
    <w:rsid w:val="00060DCE"/>
    <w:rsid w:val="000B0054"/>
    <w:rsid w:val="00174EEE"/>
    <w:rsid w:val="00252B7E"/>
    <w:rsid w:val="00264E3A"/>
    <w:rsid w:val="003421BC"/>
    <w:rsid w:val="00353CBF"/>
    <w:rsid w:val="003A4847"/>
    <w:rsid w:val="004C3298"/>
    <w:rsid w:val="006837DF"/>
    <w:rsid w:val="00742D90"/>
    <w:rsid w:val="00860C6F"/>
    <w:rsid w:val="008B1E52"/>
    <w:rsid w:val="008D377B"/>
    <w:rsid w:val="00981302"/>
    <w:rsid w:val="009A0620"/>
    <w:rsid w:val="00A64509"/>
    <w:rsid w:val="00AD3DD5"/>
    <w:rsid w:val="00B3536E"/>
    <w:rsid w:val="00B42711"/>
    <w:rsid w:val="00B94167"/>
    <w:rsid w:val="00BE5486"/>
    <w:rsid w:val="00BF1E5D"/>
    <w:rsid w:val="00C03B23"/>
    <w:rsid w:val="00C64AD6"/>
    <w:rsid w:val="00E24CD0"/>
    <w:rsid w:val="00EE7EEB"/>
    <w:rsid w:val="00EF6AA6"/>
    <w:rsid w:val="22810E49"/>
    <w:rsid w:val="3443336F"/>
    <w:rsid w:val="3CDF709C"/>
    <w:rsid w:val="3D7D6BF0"/>
    <w:rsid w:val="480516FB"/>
    <w:rsid w:val="4B931892"/>
    <w:rsid w:val="4D9E2752"/>
    <w:rsid w:val="58256BAF"/>
    <w:rsid w:val="62153C31"/>
    <w:rsid w:val="733F2B3D"/>
    <w:rsid w:val="7E2579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paragraph" w:styleId="3">
    <w:name w:val="Normal Indent"/>
    <w:basedOn w:val="1"/>
    <w:autoRedefine/>
    <w:qFormat/>
    <w:uiPriority w:val="0"/>
    <w:pPr>
      <w:tabs>
        <w:tab w:val="left" w:pos="7020"/>
      </w:tabs>
      <w:ind w:firstLine="420"/>
    </w:pPr>
    <w:rPr>
      <w:rFonts w:ascii="宋体" w:hAnsi="宋体" w:cs="宋体"/>
      <w:kern w:val="0"/>
      <w:sz w:val="24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489</Words>
  <Characters>502</Characters>
  <Lines>1</Lines>
  <Paragraphs>1</Paragraphs>
  <TotalTime>2</TotalTime>
  <ScaleCrop>false</ScaleCrop>
  <LinksUpToDate>false</LinksUpToDate>
  <CharactersWithSpaces>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2023-05-18T07:48:00Z</dcterms:created>
  <dc:creator>Administrator</dc:creator>
  <cp:lastModifiedBy>vinson</cp:lastModifiedBy>
  <cp:lastPrinted>2023-08-23T07:49:00Z</cp:lastPrinted>
  <dcterms:modified xsi:type="dcterms:W3CDTF">2026-10-13T08:21:27Z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7971FECE3D554A748328FD544135EA63_13</vt:lpwstr>
  </property>
  <property fmtid="{D5CDD505-2E9C-101B-9397-08002B2CF9AE}" pid="4" name="KSOTemplateDocerSaveRecord">
    <vt:lpwstr>eyJoZGlkIjoiMjMzMGYxNmZkODcxMmZlYzgzZTFiY2NkMjVmMWQyOTQiLCJ1c2VySWQiOiIyMzg5ODQ3NzQifQ==</vt:lpwstr>
  </property>
</Properties>
</file>